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9313" w14:textId="77777777" w:rsidR="004F72A2" w:rsidRPr="0031097F" w:rsidRDefault="00FE261E" w:rsidP="00EE3015">
      <w:pPr>
        <w:rPr>
          <w:rFonts w:ascii="Arial" w:hAnsi="Arial" w:cs="Arial"/>
          <w:sz w:val="32"/>
          <w:szCs w:val="32"/>
        </w:rPr>
      </w:pPr>
      <w:r w:rsidRPr="0031097F">
        <w:rPr>
          <w:noProof/>
          <w:sz w:val="32"/>
          <w:szCs w:val="32"/>
        </w:rPr>
        <w:drawing>
          <wp:anchor distT="0" distB="0" distL="114300" distR="114300" simplePos="0" relativeHeight="251659264" behindDoc="1" locked="0" layoutInCell="1" allowOverlap="1" wp14:anchorId="7143AF60" wp14:editId="4CABDE40">
            <wp:simplePos x="0" y="0"/>
            <wp:positionH relativeFrom="column">
              <wp:posOffset>-911225</wp:posOffset>
            </wp:positionH>
            <wp:positionV relativeFrom="paragraph">
              <wp:posOffset>-913765</wp:posOffset>
            </wp:positionV>
            <wp:extent cx="7766685" cy="1638300"/>
            <wp:effectExtent l="0" t="0" r="0" b="0"/>
            <wp:wrapNone/>
            <wp:docPr id="3" name="Picture 4" descr="Macintosh HD:Users:graphics4:Desktop:CITY SEAL UPDATED STATIONERY:PLANNING Letterhea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raphics4:Desktop:CITY SEAL UPDATED STATIONERY:PLANNING Letterhead 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b="83710"/>
                    <a:stretch>
                      <a:fillRect/>
                    </a:stretch>
                  </pic:blipFill>
                  <pic:spPr bwMode="auto">
                    <a:xfrm>
                      <a:off x="0" y="0"/>
                      <a:ext cx="77666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70609" w14:textId="77777777" w:rsidR="004F72A2" w:rsidRPr="0031097F" w:rsidRDefault="004F72A2" w:rsidP="00EE3015">
      <w:pPr>
        <w:rPr>
          <w:rFonts w:ascii="Arial" w:hAnsi="Arial" w:cs="Arial"/>
          <w:sz w:val="32"/>
          <w:szCs w:val="32"/>
        </w:rPr>
      </w:pPr>
    </w:p>
    <w:p w14:paraId="4C1F61B5" w14:textId="77777777" w:rsidR="004F72A2" w:rsidRPr="0031097F" w:rsidRDefault="004F72A2" w:rsidP="00EE3015">
      <w:pPr>
        <w:rPr>
          <w:rFonts w:ascii="Arial" w:hAnsi="Arial" w:cs="Arial"/>
          <w:sz w:val="32"/>
          <w:szCs w:val="32"/>
        </w:rPr>
      </w:pPr>
    </w:p>
    <w:p w14:paraId="6AF43FCF" w14:textId="77777777" w:rsidR="00A8011A" w:rsidRDefault="00A8011A" w:rsidP="00EE3015">
      <w:pPr>
        <w:rPr>
          <w:rFonts w:ascii="Arial" w:hAnsi="Arial" w:cs="Arial"/>
        </w:rPr>
      </w:pPr>
    </w:p>
    <w:p w14:paraId="3740C6FC" w14:textId="7A4C01AC" w:rsidR="008C3E17" w:rsidRPr="00B85C24" w:rsidRDefault="00B65659" w:rsidP="00EB78D8">
      <w:pPr>
        <w:rPr>
          <w:rFonts w:ascii="Arial" w:hAnsi="Arial" w:cs="Arial"/>
        </w:rPr>
      </w:pPr>
      <w:r w:rsidRPr="00B65659">
        <w:rPr>
          <w:rFonts w:ascii="Arial" w:hAnsi="Arial" w:cs="Arial"/>
        </w:rPr>
        <w:t xml:space="preserve">January </w:t>
      </w:r>
      <w:r w:rsidR="00604467">
        <w:rPr>
          <w:rFonts w:ascii="Arial" w:hAnsi="Arial" w:cs="Arial"/>
        </w:rPr>
        <w:t>5</w:t>
      </w:r>
      <w:r w:rsidR="00915D56" w:rsidRPr="00B65659">
        <w:rPr>
          <w:rFonts w:ascii="Arial" w:hAnsi="Arial" w:cs="Arial"/>
        </w:rPr>
        <w:t>,</w:t>
      </w:r>
      <w:r w:rsidR="00C04307" w:rsidRPr="00B85C24">
        <w:rPr>
          <w:rFonts w:ascii="Arial" w:hAnsi="Arial" w:cs="Arial"/>
        </w:rPr>
        <w:t xml:space="preserve"> 202</w:t>
      </w:r>
      <w:r>
        <w:rPr>
          <w:rFonts w:ascii="Arial" w:hAnsi="Arial" w:cs="Arial"/>
        </w:rPr>
        <w:t>3</w:t>
      </w:r>
    </w:p>
    <w:p w14:paraId="4B1E82D8" w14:textId="77777777" w:rsidR="00A83315" w:rsidRPr="00B85C24" w:rsidRDefault="00A83315" w:rsidP="00EB78D8">
      <w:pPr>
        <w:rPr>
          <w:rFonts w:ascii="Arial" w:hAnsi="Arial" w:cs="Arial"/>
        </w:rPr>
      </w:pPr>
    </w:p>
    <w:p w14:paraId="6C8E7561" w14:textId="77777777" w:rsidR="003A4A87" w:rsidRPr="00B85C24" w:rsidRDefault="003A4A87" w:rsidP="003A4A87">
      <w:pPr>
        <w:pStyle w:val="Title"/>
        <w:tabs>
          <w:tab w:val="left" w:pos="1440"/>
          <w:tab w:val="left" w:pos="1620"/>
          <w:tab w:val="left" w:pos="1800"/>
        </w:tabs>
        <w:ind w:left="-90" w:firstLine="90"/>
        <w:jc w:val="left"/>
        <w:rPr>
          <w:rFonts w:cs="Arial"/>
          <w:b/>
          <w:sz w:val="24"/>
        </w:rPr>
      </w:pPr>
      <w:r w:rsidRPr="00B65659">
        <w:rPr>
          <w:rFonts w:cs="Arial"/>
          <w:sz w:val="24"/>
        </w:rPr>
        <w:t>Charles Brown</w:t>
      </w:r>
    </w:p>
    <w:p w14:paraId="3039ED12" w14:textId="77777777" w:rsidR="003A4A87" w:rsidRPr="00B85C24" w:rsidRDefault="003A4A87" w:rsidP="003A4A87">
      <w:pPr>
        <w:pStyle w:val="Title"/>
        <w:tabs>
          <w:tab w:val="left" w:pos="1440"/>
          <w:tab w:val="left" w:pos="1620"/>
          <w:tab w:val="left" w:pos="1800"/>
        </w:tabs>
        <w:ind w:left="-90" w:firstLine="90"/>
        <w:jc w:val="left"/>
        <w:rPr>
          <w:rFonts w:cs="Arial"/>
          <w:b/>
          <w:sz w:val="24"/>
        </w:rPr>
      </w:pPr>
      <w:r w:rsidRPr="00B85C24">
        <w:rPr>
          <w:rFonts w:cs="Arial"/>
          <w:sz w:val="24"/>
        </w:rPr>
        <w:t>19191South Vermont Avenue, Suite 680</w:t>
      </w:r>
    </w:p>
    <w:p w14:paraId="3948957E" w14:textId="77777777" w:rsidR="003A4A87" w:rsidRPr="00B85C24" w:rsidRDefault="003A4A87" w:rsidP="003A4A87">
      <w:pPr>
        <w:pStyle w:val="Title"/>
        <w:tabs>
          <w:tab w:val="left" w:pos="1440"/>
          <w:tab w:val="left" w:pos="1620"/>
          <w:tab w:val="left" w:pos="1800"/>
        </w:tabs>
        <w:ind w:left="-90" w:firstLine="90"/>
        <w:jc w:val="left"/>
        <w:rPr>
          <w:rFonts w:eastAsiaTheme="minorEastAsia" w:cs="Arial"/>
          <w:b/>
          <w:bCs w:val="0"/>
          <w:sz w:val="24"/>
        </w:rPr>
      </w:pPr>
      <w:r w:rsidRPr="00B85C24">
        <w:rPr>
          <w:rFonts w:cs="Arial"/>
          <w:sz w:val="24"/>
        </w:rPr>
        <w:t>Torrance, CA 90502</w:t>
      </w:r>
    </w:p>
    <w:p w14:paraId="309BE754" w14:textId="77777777" w:rsidR="003A4A87" w:rsidRPr="00B85C24" w:rsidRDefault="003A4A87" w:rsidP="003A4A87">
      <w:pPr>
        <w:pStyle w:val="Title"/>
        <w:tabs>
          <w:tab w:val="left" w:pos="990"/>
          <w:tab w:val="left" w:pos="1440"/>
          <w:tab w:val="left" w:pos="1620"/>
          <w:tab w:val="left" w:pos="1800"/>
        </w:tabs>
        <w:jc w:val="left"/>
        <w:rPr>
          <w:rFonts w:cs="Arial"/>
          <w:sz w:val="24"/>
        </w:rPr>
      </w:pPr>
    </w:p>
    <w:p w14:paraId="68065236" w14:textId="77777777" w:rsidR="003A4A87" w:rsidRPr="00B85C24" w:rsidRDefault="003A4A87" w:rsidP="003A4A87">
      <w:pPr>
        <w:pStyle w:val="Title"/>
        <w:tabs>
          <w:tab w:val="left" w:pos="990"/>
          <w:tab w:val="left" w:pos="1440"/>
          <w:tab w:val="left" w:pos="1620"/>
          <w:tab w:val="left" w:pos="1800"/>
        </w:tabs>
        <w:jc w:val="left"/>
        <w:rPr>
          <w:rFonts w:cs="Arial"/>
          <w:b/>
          <w:sz w:val="24"/>
          <w:u w:val="single"/>
        </w:rPr>
      </w:pPr>
      <w:r w:rsidRPr="00B85C24">
        <w:rPr>
          <w:rFonts w:cs="Arial"/>
          <w:sz w:val="24"/>
        </w:rPr>
        <w:t xml:space="preserve">                                  </w:t>
      </w:r>
      <w:r w:rsidRPr="00B85C24">
        <w:rPr>
          <w:rFonts w:cs="Arial"/>
          <w:b/>
          <w:sz w:val="24"/>
        </w:rPr>
        <w:t xml:space="preserve"> RE:    127 CONCORD STREET</w:t>
      </w:r>
      <w:r w:rsidRPr="00B85C24">
        <w:rPr>
          <w:rFonts w:cs="Arial"/>
          <w:b/>
          <w:sz w:val="24"/>
          <w:u w:val="single"/>
        </w:rPr>
        <w:t xml:space="preserve"> </w:t>
      </w:r>
    </w:p>
    <w:p w14:paraId="558CD382" w14:textId="77777777" w:rsidR="003A4A87" w:rsidRPr="00B85C24" w:rsidRDefault="003A4A87" w:rsidP="003A4A87">
      <w:pPr>
        <w:pStyle w:val="Title"/>
        <w:tabs>
          <w:tab w:val="left" w:pos="990"/>
          <w:tab w:val="left" w:pos="1440"/>
          <w:tab w:val="left" w:pos="1620"/>
          <w:tab w:val="left" w:pos="1800"/>
        </w:tabs>
        <w:rPr>
          <w:rFonts w:cs="Arial"/>
          <w:b/>
          <w:sz w:val="24"/>
        </w:rPr>
      </w:pPr>
      <w:r w:rsidRPr="00B85C24">
        <w:rPr>
          <w:rFonts w:cs="Arial"/>
          <w:sz w:val="24"/>
        </w:rPr>
        <w:t xml:space="preserve">      </w:t>
      </w:r>
      <w:r w:rsidR="00F10AD0">
        <w:rPr>
          <w:rFonts w:cs="Arial"/>
          <w:sz w:val="24"/>
        </w:rPr>
        <w:t xml:space="preserve">                </w:t>
      </w:r>
      <w:r w:rsidRPr="00B85C24">
        <w:rPr>
          <w:rFonts w:cs="Arial"/>
          <w:sz w:val="24"/>
        </w:rPr>
        <w:t>PARKING REDUCTION PERMIT NO. PPRP2207900</w:t>
      </w:r>
    </w:p>
    <w:p w14:paraId="169AFFAA" w14:textId="77777777" w:rsidR="003A4A87" w:rsidRPr="00B85C24" w:rsidRDefault="003A4A87" w:rsidP="003A4A87">
      <w:pPr>
        <w:pStyle w:val="Title"/>
        <w:tabs>
          <w:tab w:val="left" w:pos="1440"/>
          <w:tab w:val="left" w:pos="1620"/>
          <w:tab w:val="left" w:pos="1800"/>
        </w:tabs>
        <w:rPr>
          <w:rFonts w:cs="Arial"/>
          <w:b/>
          <w:sz w:val="24"/>
          <w:u w:val="single"/>
        </w:rPr>
      </w:pPr>
    </w:p>
    <w:p w14:paraId="534EE3A4" w14:textId="77777777" w:rsidR="003A4A87" w:rsidRPr="00B85C24" w:rsidRDefault="003A4A87" w:rsidP="003A4A87">
      <w:pPr>
        <w:ind w:left="-90" w:firstLine="90"/>
        <w:rPr>
          <w:rFonts w:ascii="Arial" w:hAnsi="Arial" w:cs="Arial"/>
        </w:rPr>
      </w:pPr>
      <w:r w:rsidRPr="00B85C24">
        <w:rPr>
          <w:rFonts w:ascii="Arial" w:hAnsi="Arial" w:cs="Arial"/>
        </w:rPr>
        <w:t>Dear Applicant:</w:t>
      </w:r>
    </w:p>
    <w:p w14:paraId="147FDDFA" w14:textId="77777777" w:rsidR="00A83315" w:rsidRPr="00B85C24" w:rsidRDefault="00A83315" w:rsidP="00A83315">
      <w:pPr>
        <w:rPr>
          <w:rFonts w:ascii="Arial" w:hAnsi="Arial" w:cs="Arial"/>
        </w:rPr>
      </w:pPr>
    </w:p>
    <w:p w14:paraId="189844E1" w14:textId="77777777" w:rsidR="00604467" w:rsidRDefault="00A83315" w:rsidP="00C703A3">
      <w:pPr>
        <w:tabs>
          <w:tab w:val="left" w:pos="90"/>
          <w:tab w:val="left" w:pos="2340"/>
        </w:tabs>
        <w:rPr>
          <w:rFonts w:ascii="Arial" w:hAnsi="Arial" w:cs="Arial"/>
        </w:rPr>
      </w:pPr>
      <w:r w:rsidRPr="00B85C24">
        <w:rPr>
          <w:rFonts w:ascii="Arial" w:hAnsi="Arial" w:cs="Arial"/>
        </w:rPr>
        <w:t xml:space="preserve">On December </w:t>
      </w:r>
      <w:r w:rsidR="00C04307" w:rsidRPr="00B85C24">
        <w:rPr>
          <w:rFonts w:ascii="Arial" w:hAnsi="Arial" w:cs="Arial"/>
        </w:rPr>
        <w:t>7, 2022</w:t>
      </w:r>
      <w:r w:rsidRPr="00B85C24">
        <w:rPr>
          <w:rFonts w:ascii="Arial" w:hAnsi="Arial" w:cs="Arial"/>
        </w:rPr>
        <w:t>, the Planning Hearing Officer conducted and closed a public hearing, pursuant to the provisions of the Glendale Municipal Code, Title 30, Section 30.50, Parking Reduction Permit to allow</w:t>
      </w:r>
      <w:r w:rsidR="00F97F47" w:rsidRPr="00B85C24">
        <w:rPr>
          <w:rFonts w:ascii="Arial" w:hAnsi="Arial" w:cs="Arial"/>
        </w:rPr>
        <w:t xml:space="preserve"> </w:t>
      </w:r>
      <w:r w:rsidR="007B7695" w:rsidRPr="00B85C24">
        <w:rPr>
          <w:rFonts w:ascii="Arial" w:hAnsi="Arial" w:cs="Arial"/>
          <w:iCs/>
        </w:rPr>
        <w:t xml:space="preserve">the development of a new five-story plus two basement storage levels, 112,216 square-foot mini personal storage facility. The storage building will feature approximately 985 storage units ranging in size from 25 to 300 square feet and an office on the ground floor, in the </w:t>
      </w:r>
      <w:r w:rsidR="007B7695" w:rsidRPr="00B85C24">
        <w:rPr>
          <w:rFonts w:ascii="Arial" w:hAnsi="Arial" w:cs="Arial"/>
          <w:b/>
        </w:rPr>
        <w:t>“</w:t>
      </w:r>
      <w:r w:rsidR="007B7695" w:rsidRPr="00B85C24">
        <w:rPr>
          <w:rFonts w:ascii="Arial" w:hAnsi="Arial" w:cs="Arial"/>
        </w:rPr>
        <w:t>IMU” – Industrial/Commercial Mixed Use Zone</w:t>
      </w:r>
      <w:r w:rsidR="007B7695" w:rsidRPr="00B85C24">
        <w:rPr>
          <w:rFonts w:ascii="Arial" w:hAnsi="Arial" w:cs="Arial"/>
          <w:iCs/>
        </w:rPr>
        <w:t xml:space="preserve">, located at </w:t>
      </w:r>
      <w:r w:rsidR="007B7695" w:rsidRPr="00B85C24">
        <w:rPr>
          <w:rFonts w:ascii="Arial" w:hAnsi="Arial" w:cs="Arial"/>
          <w:b/>
          <w:iCs/>
        </w:rPr>
        <w:t>127 Concord Street,</w:t>
      </w:r>
      <w:r w:rsidR="007B7695" w:rsidRPr="00B85C24">
        <w:rPr>
          <w:rFonts w:ascii="Arial" w:hAnsi="Arial" w:cs="Arial"/>
          <w:iCs/>
        </w:rPr>
        <w:t xml:space="preserve"> described as </w:t>
      </w:r>
      <w:r w:rsidR="007B7695" w:rsidRPr="00B85C24">
        <w:rPr>
          <w:rFonts w:ascii="Arial" w:hAnsi="Arial" w:cs="Arial"/>
        </w:rPr>
        <w:t>Lots 14 and 15, and Portions of Lots 7 and 9, Tract No. 4531 (APN: 5638-007-028, 5638-007-032 &amp; 036</w:t>
      </w:r>
      <w:r w:rsidR="00B65659">
        <w:rPr>
          <w:rFonts w:ascii="Arial" w:hAnsi="Arial" w:cs="Arial"/>
        </w:rPr>
        <w:t>).</w:t>
      </w:r>
      <w:r w:rsidR="007B7695" w:rsidRPr="00B85C24">
        <w:rPr>
          <w:rFonts w:ascii="Arial" w:hAnsi="Arial" w:cs="Arial"/>
        </w:rPr>
        <w:t xml:space="preserve"> </w:t>
      </w:r>
    </w:p>
    <w:p w14:paraId="57F68BB9" w14:textId="77777777" w:rsidR="00604467" w:rsidRDefault="00604467" w:rsidP="00C703A3">
      <w:pPr>
        <w:tabs>
          <w:tab w:val="left" w:pos="90"/>
          <w:tab w:val="left" w:pos="2340"/>
        </w:tabs>
        <w:rPr>
          <w:rFonts w:ascii="Arial" w:hAnsi="Arial" w:cs="Arial"/>
        </w:rPr>
      </w:pPr>
    </w:p>
    <w:p w14:paraId="087379AB" w14:textId="249735C5" w:rsidR="00A83315" w:rsidRPr="00B85C24" w:rsidRDefault="007B7695" w:rsidP="00C703A3">
      <w:pPr>
        <w:tabs>
          <w:tab w:val="left" w:pos="90"/>
          <w:tab w:val="left" w:pos="2340"/>
        </w:tabs>
        <w:rPr>
          <w:rFonts w:ascii="Arial" w:hAnsi="Arial" w:cs="Arial"/>
          <w:bCs/>
        </w:rPr>
      </w:pPr>
      <w:r w:rsidRPr="00B85C24">
        <w:rPr>
          <w:rFonts w:ascii="Arial" w:hAnsi="Arial" w:cs="Arial"/>
          <w:iCs/>
        </w:rPr>
        <w:t>The applicant is requesting a parking reduction permit to provide seven parking spaces on-site and nine-spaces across the alley, including one handicapped parking space, where 112 parking spaces and seven loading spaces are required</w:t>
      </w:r>
      <w:r w:rsidR="00B65659">
        <w:rPr>
          <w:rFonts w:ascii="Arial" w:hAnsi="Arial" w:cs="Arial"/>
          <w:iCs/>
        </w:rPr>
        <w:t xml:space="preserve"> </w:t>
      </w:r>
      <w:r w:rsidR="00A83315" w:rsidRPr="00B85C24">
        <w:rPr>
          <w:rFonts w:ascii="Arial" w:hAnsi="Arial" w:cs="Arial"/>
        </w:rPr>
        <w:t>in the City of Glendale, County of Los Angeles.</w:t>
      </w:r>
    </w:p>
    <w:p w14:paraId="510F514A" w14:textId="77777777" w:rsidR="005474F8" w:rsidRPr="00B85C24" w:rsidRDefault="005474F8" w:rsidP="00F97F47">
      <w:pPr>
        <w:tabs>
          <w:tab w:val="left" w:pos="-1944"/>
          <w:tab w:val="left" w:pos="-1224"/>
          <w:tab w:val="left" w:pos="216"/>
          <w:tab w:val="left" w:pos="936"/>
          <w:tab w:val="left" w:pos="1656"/>
          <w:tab w:val="left" w:pos="2340"/>
          <w:tab w:val="left" w:pos="2376"/>
          <w:tab w:val="left" w:pos="3816"/>
          <w:tab w:val="left" w:pos="4536"/>
          <w:tab w:val="left" w:pos="5256"/>
          <w:tab w:val="left" w:pos="5976"/>
          <w:tab w:val="left" w:pos="6696"/>
          <w:tab w:val="left" w:pos="7416"/>
          <w:tab w:val="left" w:pos="8136"/>
          <w:tab w:val="left" w:pos="8856"/>
          <w:tab w:val="left" w:pos="9576"/>
          <w:tab w:val="left" w:pos="10296"/>
        </w:tabs>
        <w:spacing w:line="240" w:lineRule="atLeast"/>
        <w:rPr>
          <w:rFonts w:ascii="Arial" w:hAnsi="Arial" w:cs="Arial"/>
        </w:rPr>
      </w:pPr>
      <w:r w:rsidRPr="00B85C24">
        <w:rPr>
          <w:rFonts w:ascii="Arial" w:hAnsi="Arial" w:cs="Arial"/>
        </w:rPr>
        <w:tab/>
      </w:r>
    </w:p>
    <w:p w14:paraId="53AE5840" w14:textId="77777777" w:rsidR="007B7695" w:rsidRPr="00B85C24" w:rsidRDefault="007B7695" w:rsidP="007B7695">
      <w:pPr>
        <w:pStyle w:val="Heading3"/>
        <w:spacing w:line="240" w:lineRule="auto"/>
        <w:ind w:left="0" w:right="0"/>
        <w:jc w:val="both"/>
        <w:rPr>
          <w:rFonts w:ascii="Arial" w:eastAsia="Arial" w:hAnsi="Arial" w:cs="Arial"/>
          <w:b w:val="0"/>
          <w:szCs w:val="24"/>
        </w:rPr>
      </w:pPr>
      <w:r w:rsidRPr="00B85C24">
        <w:rPr>
          <w:rFonts w:ascii="Arial" w:eastAsia="Arial" w:hAnsi="Arial" w:cs="Arial"/>
          <w:b w:val="0"/>
          <w:szCs w:val="24"/>
        </w:rPr>
        <w:t>CODE REQUIRES</w:t>
      </w:r>
    </w:p>
    <w:p w14:paraId="627C7D51" w14:textId="77777777" w:rsidR="007B7695" w:rsidRPr="00B85C24" w:rsidRDefault="007B7695" w:rsidP="007B7695">
      <w:pPr>
        <w:pStyle w:val="NormalWeb"/>
        <w:numPr>
          <w:ilvl w:val="0"/>
          <w:numId w:val="24"/>
        </w:numPr>
        <w:spacing w:before="0" w:beforeAutospacing="0"/>
        <w:ind w:hanging="630"/>
        <w:rPr>
          <w:rFonts w:ascii="Arial" w:eastAsia="Arial" w:hAnsi="Arial" w:cs="Arial"/>
        </w:rPr>
      </w:pPr>
      <w:r w:rsidRPr="00B85C24">
        <w:rPr>
          <w:rFonts w:ascii="Arial" w:eastAsia="Arial" w:hAnsi="Arial" w:cs="Arial"/>
        </w:rPr>
        <w:t>P</w:t>
      </w:r>
      <w:r w:rsidRPr="00B85C24">
        <w:rPr>
          <w:rFonts w:ascii="Arial" w:hAnsi="Arial" w:cs="Arial"/>
        </w:rPr>
        <w:t xml:space="preserve">ersonal storage facility is classified as a warehouse/wholesaling use.  </w:t>
      </w:r>
      <w:r w:rsidRPr="00B85C24">
        <w:rPr>
          <w:rFonts w:ascii="Arial" w:hAnsi="Arial" w:cs="Arial"/>
          <w:iCs/>
        </w:rPr>
        <w:t xml:space="preserve">The parking requirement for warehousing uses is one space per thousand square feet of gross floor area.  Additionally, five loading spaces are required for industrial buildings over 50,000 square feet, plus one additional space for each additional 50,000 square feet of floor area. The new personal storage facility building will be 112,216 SF and would require 112 parking spaces and seven loading spaces. </w:t>
      </w:r>
    </w:p>
    <w:p w14:paraId="5CE0861C" w14:textId="77777777" w:rsidR="007B7695" w:rsidRPr="00B85C24" w:rsidRDefault="007B7695" w:rsidP="007B7695">
      <w:pPr>
        <w:pStyle w:val="NormalWeb"/>
        <w:spacing w:before="0" w:beforeAutospacing="0" w:after="0" w:afterAutospacing="0"/>
        <w:rPr>
          <w:rFonts w:ascii="Arial" w:eastAsia="Arial" w:hAnsi="Arial" w:cs="Arial"/>
          <w:u w:val="single"/>
        </w:rPr>
      </w:pPr>
      <w:r w:rsidRPr="00B85C24">
        <w:rPr>
          <w:rFonts w:ascii="Arial" w:eastAsia="Arial" w:hAnsi="Arial" w:cs="Arial"/>
          <w:u w:val="single"/>
        </w:rPr>
        <w:t>APPLICANT’S PROPOSAL</w:t>
      </w:r>
    </w:p>
    <w:p w14:paraId="2C85B96A" w14:textId="77777777" w:rsidR="007B7695" w:rsidRPr="00B85C24" w:rsidRDefault="007B7695" w:rsidP="007B7695">
      <w:pPr>
        <w:pStyle w:val="ListParagraph"/>
        <w:numPr>
          <w:ilvl w:val="0"/>
          <w:numId w:val="25"/>
        </w:numPr>
        <w:ind w:left="540" w:hanging="540"/>
        <w:contextualSpacing/>
        <w:rPr>
          <w:rFonts w:ascii="Arial" w:hAnsi="Arial" w:cs="Arial"/>
          <w:iCs/>
        </w:rPr>
      </w:pPr>
      <w:r w:rsidRPr="00B85C24">
        <w:rPr>
          <w:rFonts w:ascii="Arial" w:hAnsi="Arial" w:cs="Arial"/>
          <w:iCs/>
        </w:rPr>
        <w:t>The proposal includes</w:t>
      </w:r>
      <w:r w:rsidRPr="00B85C24">
        <w:rPr>
          <w:rFonts w:ascii="Arial" w:hAnsi="Arial" w:cs="Arial"/>
        </w:rPr>
        <w:t xml:space="preserve"> seven parking spaces on-site and nine-spaces across the alley, including one handicapped parking space for the new personal storage facility.  </w:t>
      </w:r>
      <w:r w:rsidRPr="00B85C24">
        <w:rPr>
          <w:rFonts w:ascii="Arial" w:hAnsi="Arial" w:cs="Arial"/>
          <w:iCs/>
        </w:rPr>
        <w:t xml:space="preserve">The proposal does not include any code-compliant loading spaces.  However, three of the seven proposed on-site parking stalls are larger than a standard parking stall with dimensions of 12’-0” wide and 30’-0” long (standard loading spaces are 15’-0” wide by 25’-0” long). </w:t>
      </w:r>
    </w:p>
    <w:p w14:paraId="2126D7CC" w14:textId="77777777" w:rsidR="007B7695" w:rsidRPr="00B85C24" w:rsidRDefault="007B7695" w:rsidP="007B7695">
      <w:pPr>
        <w:pStyle w:val="Heading3"/>
        <w:spacing w:line="240" w:lineRule="auto"/>
        <w:ind w:left="0" w:right="0"/>
        <w:jc w:val="both"/>
        <w:rPr>
          <w:rFonts w:ascii="Arial" w:hAnsi="Arial" w:cs="Arial"/>
          <w:bCs/>
          <w:szCs w:val="24"/>
        </w:rPr>
      </w:pPr>
    </w:p>
    <w:p w14:paraId="6A31811A" w14:textId="77777777" w:rsidR="002C2D53" w:rsidRPr="00B85C24" w:rsidRDefault="007B7695" w:rsidP="007B7695">
      <w:pPr>
        <w:pStyle w:val="Heading3"/>
        <w:spacing w:line="240" w:lineRule="auto"/>
        <w:ind w:left="0" w:right="0"/>
        <w:jc w:val="both"/>
        <w:rPr>
          <w:rFonts w:ascii="Arial" w:eastAsia="Arial" w:hAnsi="Arial" w:cs="Arial"/>
          <w:b w:val="0"/>
          <w:szCs w:val="24"/>
          <w:u w:val="none"/>
        </w:rPr>
      </w:pPr>
      <w:r w:rsidRPr="00B85C24">
        <w:rPr>
          <w:rFonts w:ascii="Arial" w:hAnsi="Arial" w:cs="Arial"/>
          <w:b w:val="0"/>
          <w:bCs/>
          <w:szCs w:val="24"/>
        </w:rPr>
        <w:t>ENVIRONMENTAL DETERMINATION</w:t>
      </w:r>
      <w:r w:rsidRPr="00B85C24">
        <w:rPr>
          <w:rFonts w:ascii="Arial" w:eastAsia="Arial" w:hAnsi="Arial" w:cs="Arial"/>
          <w:b w:val="0"/>
          <w:szCs w:val="24"/>
          <w:u w:val="none"/>
        </w:rPr>
        <w:t xml:space="preserve"> </w:t>
      </w:r>
    </w:p>
    <w:p w14:paraId="0832B40A" w14:textId="77777777" w:rsidR="007B7695" w:rsidRPr="00B85C24" w:rsidRDefault="007B7695" w:rsidP="007B7695">
      <w:pPr>
        <w:pStyle w:val="Heading3"/>
        <w:spacing w:line="240" w:lineRule="auto"/>
        <w:ind w:left="0" w:right="0"/>
        <w:jc w:val="both"/>
        <w:rPr>
          <w:rFonts w:ascii="Arial" w:eastAsia="Arial" w:hAnsi="Arial" w:cs="Arial"/>
          <w:b w:val="0"/>
          <w:szCs w:val="24"/>
          <w:u w:val="none"/>
        </w:rPr>
      </w:pPr>
      <w:r w:rsidRPr="00B85C24">
        <w:rPr>
          <w:rFonts w:ascii="Arial" w:eastAsia="Arial" w:hAnsi="Arial" w:cs="Arial"/>
          <w:b w:val="0"/>
          <w:szCs w:val="24"/>
          <w:u w:val="none"/>
        </w:rPr>
        <w:t>The Project is exempt from CEQA review as a Class 32 “Infill Development” exemption pursuant to Section 15332 of the State CEQA Guidelines; the Project meets all the conditions for an in-fill development project.  </w:t>
      </w:r>
    </w:p>
    <w:p w14:paraId="1C31A533" w14:textId="77777777" w:rsidR="00974A43" w:rsidRPr="00B85C24" w:rsidRDefault="00974A43" w:rsidP="001172EE">
      <w:pPr>
        <w:tabs>
          <w:tab w:val="left" w:pos="-1940"/>
          <w:tab w:val="left" w:pos="-1240"/>
          <w:tab w:val="left" w:pos="-144"/>
          <w:tab w:val="left" w:pos="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16"/>
        </w:tabs>
        <w:ind w:right="-36"/>
        <w:rPr>
          <w:rFonts w:ascii="Arial" w:hAnsi="Arial" w:cs="Arial"/>
        </w:rPr>
      </w:pPr>
    </w:p>
    <w:p w14:paraId="379B4688" w14:textId="77777777" w:rsidR="00987B8B" w:rsidRPr="00B85C24" w:rsidRDefault="00FD6F1E" w:rsidP="00730AB7">
      <w:pPr>
        <w:rPr>
          <w:rFonts w:ascii="Arial" w:hAnsi="Arial" w:cs="Arial"/>
        </w:rPr>
      </w:pPr>
      <w:r w:rsidRPr="00B85C24">
        <w:rPr>
          <w:rFonts w:ascii="Arial" w:hAnsi="Arial" w:cs="Arial"/>
        </w:rPr>
        <w:t xml:space="preserve">After considering the evidence presented with respect to this application, the plans submitted therewith, the Community Development Department has </w:t>
      </w:r>
      <w:r w:rsidR="003C3812" w:rsidRPr="00B85C24">
        <w:rPr>
          <w:rFonts w:ascii="Arial" w:hAnsi="Arial" w:cs="Arial"/>
          <w:b/>
        </w:rPr>
        <w:t>APPROVED, WITH CONDITIONS,</w:t>
      </w:r>
      <w:r w:rsidRPr="00B85C24">
        <w:rPr>
          <w:rFonts w:ascii="Arial" w:hAnsi="Arial" w:cs="Arial"/>
        </w:rPr>
        <w:t xml:space="preserve"> </w:t>
      </w:r>
      <w:r w:rsidR="00C92E64" w:rsidRPr="00B85C24">
        <w:rPr>
          <w:rFonts w:ascii="Arial" w:hAnsi="Arial" w:cs="Arial"/>
        </w:rPr>
        <w:t xml:space="preserve">the </w:t>
      </w:r>
      <w:r w:rsidR="00993824" w:rsidRPr="00B85C24">
        <w:rPr>
          <w:rFonts w:ascii="Arial" w:hAnsi="Arial" w:cs="Arial"/>
        </w:rPr>
        <w:t>Parking Reduction Permit</w:t>
      </w:r>
      <w:r w:rsidR="00C92E64" w:rsidRPr="00B85C24">
        <w:rPr>
          <w:rFonts w:ascii="Arial" w:hAnsi="Arial" w:cs="Arial"/>
        </w:rPr>
        <w:t>,</w:t>
      </w:r>
      <w:r w:rsidRPr="00B85C24">
        <w:rPr>
          <w:rFonts w:ascii="Arial" w:hAnsi="Arial" w:cs="Arial"/>
        </w:rPr>
        <w:t xml:space="preserve"> based on the following findings:</w:t>
      </w:r>
    </w:p>
    <w:p w14:paraId="5AEDA14D" w14:textId="77777777" w:rsidR="00F15F57" w:rsidRPr="00B85C24" w:rsidRDefault="00F15F57" w:rsidP="00730AB7">
      <w:pPr>
        <w:rPr>
          <w:rFonts w:ascii="Arial" w:hAnsi="Arial" w:cs="Arial"/>
        </w:rPr>
      </w:pPr>
    </w:p>
    <w:p w14:paraId="6951F544" w14:textId="77777777" w:rsidR="00B65A55" w:rsidRPr="00B85C24" w:rsidRDefault="00B65A55" w:rsidP="00EE3015">
      <w:pPr>
        <w:pBdr>
          <w:top w:val="single" w:sz="4" w:space="1" w:color="C0C0C0" w:shadow="1"/>
          <w:left w:val="single" w:sz="4" w:space="6" w:color="C0C0C0" w:shadow="1"/>
          <w:bottom w:val="single" w:sz="4" w:space="1" w:color="C0C0C0" w:shadow="1"/>
          <w:right w:val="single" w:sz="4" w:space="4" w:color="C0C0C0" w:shadow="1"/>
        </w:pBdr>
        <w:shd w:val="clear" w:color="auto" w:fill="CCCCCC"/>
        <w:rPr>
          <w:rFonts w:ascii="Arial" w:hAnsi="Arial" w:cs="Arial"/>
        </w:rPr>
      </w:pPr>
      <w:r w:rsidRPr="00B85C24">
        <w:rPr>
          <w:rFonts w:ascii="Arial" w:hAnsi="Arial" w:cs="Arial"/>
          <w:b/>
          <w:shd w:val="clear" w:color="auto" w:fill="E0E0E0"/>
        </w:rPr>
        <w:t>REQUIRED/MANDATED FINDINGS</w:t>
      </w:r>
      <w:r w:rsidRPr="00B85C24">
        <w:rPr>
          <w:rFonts w:ascii="Arial" w:hAnsi="Arial" w:cs="Arial"/>
        </w:rPr>
        <w:t xml:space="preserve"> </w:t>
      </w:r>
    </w:p>
    <w:p w14:paraId="083B19EF" w14:textId="77777777" w:rsidR="001F4AC3" w:rsidRPr="00B85C24" w:rsidRDefault="001F4AC3" w:rsidP="001F4AC3">
      <w:pPr>
        <w:ind w:left="720" w:hanging="720"/>
        <w:rPr>
          <w:rFonts w:ascii="Arial" w:hAnsi="Arial" w:cs="Arial"/>
          <w:b/>
        </w:rPr>
      </w:pPr>
    </w:p>
    <w:p w14:paraId="5E5E8C56" w14:textId="77777777" w:rsidR="001F4AC3" w:rsidRPr="00B85C24" w:rsidRDefault="001F4AC3" w:rsidP="00604467">
      <w:pPr>
        <w:ind w:left="360" w:right="-270" w:hanging="360"/>
        <w:rPr>
          <w:rFonts w:ascii="Arial" w:hAnsi="Arial" w:cs="Arial"/>
          <w:b/>
        </w:rPr>
      </w:pPr>
      <w:r w:rsidRPr="00B85C24">
        <w:rPr>
          <w:rFonts w:ascii="Arial" w:hAnsi="Arial" w:cs="Arial"/>
          <w:b/>
        </w:rPr>
        <w:t>D.</w:t>
      </w:r>
      <w:r w:rsidRPr="00B85C24">
        <w:rPr>
          <w:rFonts w:ascii="Arial" w:hAnsi="Arial" w:cs="Arial"/>
          <w:b/>
        </w:rPr>
        <w:tab/>
        <w:t>For any other circumstance where the applicant wishes to request a parking reduction, such reduction may be granted where the review authority finds that:</w:t>
      </w:r>
    </w:p>
    <w:p w14:paraId="6C3AA704" w14:textId="77777777" w:rsidR="001F4AC3" w:rsidRPr="00B85C24" w:rsidRDefault="001F4AC3" w:rsidP="001F4AC3">
      <w:pPr>
        <w:ind w:left="360"/>
        <w:rPr>
          <w:rFonts w:ascii="Arial" w:hAnsi="Arial" w:cs="Arial"/>
          <w:b/>
        </w:rPr>
      </w:pPr>
    </w:p>
    <w:p w14:paraId="21263440" w14:textId="77777777" w:rsidR="001F4AC3" w:rsidRPr="00B85C24" w:rsidRDefault="001F4AC3" w:rsidP="001F4AC3">
      <w:pPr>
        <w:ind w:left="630" w:hanging="270"/>
        <w:rPr>
          <w:rFonts w:ascii="Arial" w:hAnsi="Arial" w:cs="Arial"/>
          <w:b/>
        </w:rPr>
      </w:pPr>
      <w:r w:rsidRPr="00B85C24">
        <w:rPr>
          <w:rFonts w:ascii="Arial" w:hAnsi="Arial" w:cs="Arial"/>
          <w:b/>
        </w:rPr>
        <w:t xml:space="preserve">1. The parking need for the land use is not as great as that for similar land uses or the parking requirement for the land use established in the Zoning Code is greater than what will be needed by the land use. </w:t>
      </w:r>
    </w:p>
    <w:p w14:paraId="51AF2F06" w14:textId="77777777" w:rsidR="001F4AC3" w:rsidRPr="00B85C24" w:rsidRDefault="001F4AC3" w:rsidP="001F4AC3">
      <w:pPr>
        <w:ind w:left="360" w:hanging="360"/>
        <w:rPr>
          <w:rFonts w:ascii="Arial" w:hAnsi="Arial" w:cs="Arial"/>
          <w:b/>
        </w:rPr>
      </w:pPr>
    </w:p>
    <w:p w14:paraId="48ABE6BA" w14:textId="37A98153" w:rsidR="001F4AC3" w:rsidRPr="00B85C24" w:rsidRDefault="001F4AC3" w:rsidP="001F4AC3">
      <w:pPr>
        <w:ind w:left="630"/>
        <w:rPr>
          <w:rFonts w:ascii="Arial" w:hAnsi="Arial" w:cs="Arial"/>
          <w:shd w:val="clear" w:color="auto" w:fill="FFFFFF"/>
        </w:rPr>
      </w:pPr>
      <w:r w:rsidRPr="00B85C24">
        <w:rPr>
          <w:rFonts w:ascii="Arial" w:hAnsi="Arial" w:cs="Arial"/>
          <w:shd w:val="clear" w:color="auto" w:fill="FFFFFF"/>
        </w:rPr>
        <w:t>The parking requirement in the Zoning Code for all warehousing uses is one space per thousand square feet of gross floor area.  Five loading spaces are required for buildings over 50,000 square feet, plus one additional space for each additional 50,000 square feet of floor area. The subject personal storage facility building will be 112,216 square feet and would require 112 parking spaces along with seven loading spaces. The applicant is proposing to provide a total of 16 parking spaces (seven parking spaces on-site and nine-spaces across the alley), including one handicapped parking space for the proposed personal storage facility. The applicant is not proposing any code-compliant loading spaces, however, three of the seven proposed parking stalls on-site are larger than a standard parking stall with dimensions of 12’-0” wide and 30’-0” long (standard loading spaces are 15’-0” wide by 25’-0” long). While these larger stalls do not meet the Zoning Code requirement for a loading zone, they are large enough to provide adequate loading and unloading for customers. The project is a personal storage facility</w:t>
      </w:r>
      <w:r w:rsidR="00A03A77">
        <w:rPr>
          <w:rFonts w:ascii="Arial" w:hAnsi="Arial" w:cs="Arial"/>
          <w:shd w:val="clear" w:color="auto" w:fill="FFFFFF"/>
        </w:rPr>
        <w:t>,</w:t>
      </w:r>
      <w:r w:rsidRPr="00B85C24">
        <w:rPr>
          <w:rFonts w:ascii="Arial" w:hAnsi="Arial" w:cs="Arial"/>
          <w:shd w:val="clear" w:color="auto" w:fill="FFFFFF"/>
        </w:rPr>
        <w:t xml:space="preserve"> and is not the typical warehouse use permitted in the IMU zone. The development features approximately 985 storage units ranging in size from 25 to 300 square feet (average unit size is approximately 90 SF).  </w:t>
      </w:r>
      <w:r w:rsidRPr="00B85C24">
        <w:rPr>
          <w:rFonts w:ascii="Arial" w:hAnsi="Arial" w:cs="Arial"/>
          <w:iCs/>
        </w:rPr>
        <w:t xml:space="preserve">Full-sized moving trucks are seldom used for personal storage facilities with smaller unit sizes such as the subject proposal. Most customers at self-storage facilities use smaller delivery vehicles (i.e. small pick-up trucks, passenger vans and smaller trucks) to transport materials to and from their storage unit; smaller delivery vehicles will be able to use regular parking stalls in most situations. </w:t>
      </w:r>
      <w:r w:rsidRPr="00B85C24">
        <w:rPr>
          <w:rFonts w:ascii="Arial" w:hAnsi="Arial" w:cs="Arial"/>
          <w:shd w:val="clear" w:color="auto" w:fill="FFFFFF"/>
        </w:rPr>
        <w:t xml:space="preserve">Additionally, the three larger parking stalls proposed could accommodate larger delivery vehicles when necessary, and should be ample for this facility. </w:t>
      </w:r>
    </w:p>
    <w:p w14:paraId="05BF367B" w14:textId="77777777" w:rsidR="001F4AC3" w:rsidRPr="00B85C24" w:rsidRDefault="001F4AC3" w:rsidP="001F4AC3">
      <w:pPr>
        <w:ind w:left="630"/>
        <w:rPr>
          <w:rFonts w:ascii="Arial" w:hAnsi="Arial" w:cs="Arial"/>
          <w:shd w:val="clear" w:color="auto" w:fill="FFFFFF"/>
        </w:rPr>
      </w:pPr>
    </w:p>
    <w:p w14:paraId="1399B60C" w14:textId="77777777" w:rsidR="001F4AC3" w:rsidRPr="00B85C24" w:rsidRDefault="001F4AC3" w:rsidP="001F4AC3">
      <w:pPr>
        <w:ind w:left="630"/>
        <w:rPr>
          <w:rFonts w:ascii="Arial" w:hAnsi="Arial" w:cs="Arial"/>
          <w:shd w:val="clear" w:color="auto" w:fill="FFFFFF"/>
        </w:rPr>
      </w:pPr>
    </w:p>
    <w:p w14:paraId="0AE9A807" w14:textId="77777777" w:rsidR="001F4AC3" w:rsidRPr="00B85C24" w:rsidRDefault="001F4AC3" w:rsidP="001F4AC3">
      <w:pPr>
        <w:ind w:left="630"/>
        <w:rPr>
          <w:rFonts w:ascii="Arial" w:hAnsi="Arial" w:cs="Arial"/>
          <w:shd w:val="clear" w:color="auto" w:fill="FFFFFF"/>
        </w:rPr>
      </w:pPr>
    </w:p>
    <w:p w14:paraId="40DFDAD3" w14:textId="77777777" w:rsidR="001F4AC3" w:rsidRPr="00B85C24" w:rsidRDefault="001F4AC3" w:rsidP="001F4AC3">
      <w:pPr>
        <w:ind w:left="630"/>
        <w:rPr>
          <w:rFonts w:ascii="Arial" w:hAnsi="Arial" w:cs="Arial"/>
          <w:shd w:val="clear" w:color="auto" w:fill="FFFFFF"/>
        </w:rPr>
      </w:pPr>
    </w:p>
    <w:p w14:paraId="66DAB907" w14:textId="1EA1EAE5" w:rsidR="001F4AC3" w:rsidRPr="00B85C24" w:rsidRDefault="001F4AC3" w:rsidP="001F4AC3">
      <w:pPr>
        <w:ind w:left="630"/>
        <w:rPr>
          <w:rFonts w:ascii="Arial" w:hAnsi="Arial" w:cs="Arial"/>
          <w:shd w:val="clear" w:color="auto" w:fill="FFFFFF"/>
        </w:rPr>
      </w:pPr>
      <w:r w:rsidRPr="00B85C24">
        <w:rPr>
          <w:rFonts w:ascii="Arial" w:hAnsi="Arial" w:cs="Arial"/>
          <w:shd w:val="clear" w:color="auto" w:fill="FFFFFF"/>
        </w:rPr>
        <w:lastRenderedPageBreak/>
        <w:t xml:space="preserve">Although the parking requirement for </w:t>
      </w:r>
      <w:r w:rsidR="00B65659" w:rsidRPr="00B85C24">
        <w:rPr>
          <w:rFonts w:ascii="Arial" w:hAnsi="Arial" w:cs="Arial"/>
          <w:shd w:val="clear" w:color="auto" w:fill="FFFFFF"/>
        </w:rPr>
        <w:t xml:space="preserve">personal storage </w:t>
      </w:r>
      <w:r w:rsidR="00B65659" w:rsidRPr="00B65659">
        <w:rPr>
          <w:rFonts w:ascii="Arial" w:hAnsi="Arial" w:cs="Arial"/>
          <w:sz w:val="22"/>
          <w:szCs w:val="22"/>
          <w:shd w:val="clear" w:color="auto" w:fill="FFFFFF"/>
        </w:rPr>
        <w:t xml:space="preserve">facilities </w:t>
      </w:r>
      <w:r w:rsidRPr="00B85C24">
        <w:rPr>
          <w:rFonts w:ascii="Arial" w:hAnsi="Arial" w:cs="Arial"/>
          <w:shd w:val="clear" w:color="auto" w:fill="FFFFFF"/>
        </w:rPr>
        <w:t>is the same as for</w:t>
      </w:r>
      <w:r w:rsidR="00B65659" w:rsidRPr="00B65659">
        <w:rPr>
          <w:rFonts w:ascii="Arial" w:hAnsi="Arial" w:cs="Arial"/>
          <w:sz w:val="22"/>
          <w:szCs w:val="22"/>
          <w:shd w:val="clear" w:color="auto" w:fill="FFFFFF"/>
        </w:rPr>
        <w:t xml:space="preserve"> standard warehouse/wholesaling operations</w:t>
      </w:r>
      <w:r w:rsidRPr="00B85C24">
        <w:rPr>
          <w:rFonts w:ascii="Arial" w:hAnsi="Arial" w:cs="Arial"/>
          <w:shd w:val="clear" w:color="auto" w:fill="FFFFFF"/>
        </w:rPr>
        <w:t xml:space="preserve">, the actual parking demand for personal storage facilities is less than for standard warehouse/wholesaling operations. The </w:t>
      </w:r>
      <w:r w:rsidR="00B65659">
        <w:rPr>
          <w:rFonts w:ascii="Arial" w:hAnsi="Arial" w:cs="Arial"/>
          <w:shd w:val="clear" w:color="auto" w:fill="FFFFFF"/>
        </w:rPr>
        <w:t>applicant</w:t>
      </w:r>
      <w:r w:rsidRPr="00B85C24">
        <w:rPr>
          <w:rFonts w:ascii="Arial" w:hAnsi="Arial" w:cs="Arial"/>
          <w:shd w:val="clear" w:color="auto" w:fill="FFFFFF"/>
        </w:rPr>
        <w:t xml:space="preserve"> intends to attract customers with average stays of six months whose frequency of visits during this timeframe will be limited, creating little traffic and demand for parking.  </w:t>
      </w:r>
      <w:r w:rsidR="00B65659">
        <w:rPr>
          <w:rFonts w:ascii="Arial" w:hAnsi="Arial" w:cs="Arial"/>
          <w:shd w:val="clear" w:color="auto" w:fill="FFFFFF"/>
        </w:rPr>
        <w:t>T</w:t>
      </w:r>
      <w:r w:rsidRPr="00B85C24">
        <w:rPr>
          <w:rFonts w:ascii="Arial" w:hAnsi="Arial" w:cs="Arial"/>
          <w:shd w:val="clear" w:color="auto" w:fill="FFFFFF"/>
        </w:rPr>
        <w:t>he applicant has indicated that the project would generate approximately two employees. As such, in comparison to typical warehouse and wholesaling operations, the employee parking demand is less.  Further, the applicant submitted a parking study that analyzed the proposed use. The Institute of Traffic Engineers (ITE) has developed a parking ratio for mini-storage facilities which would require 11 parking spaces on weekdays and 10 parking spaces on weekends for the size of the facility proposed. The ITE parking ratio for the proposed use is 0.10 vehicles per 1,000 square feet of floor area for weekday conditions, and 0.09 vehicles per 1,000 square feet of floor area for weekend conditions. The project will provide 16 parking stalls including one handicap stall, five spaces more during the week and six more spaces on the weekend compared to the ITE parking ratios.  According to the parking study for this project, the ITE parking demand is more representative of the proposed use as a personal storage facility than the warehouse or wholesaling category. In addition, research of nearby jurisdictions with parking regulations for personal storage facilities indicates that use of the ITE parking ratio results in a similar number of parking spaces. The study concluded that the proposed facility with approximately 985 storage units would require between 10 and 11 spaces. The applicant proposes providing 16 spaces</w:t>
      </w:r>
      <w:r w:rsidR="00B65659">
        <w:rPr>
          <w:rFonts w:ascii="Arial" w:hAnsi="Arial" w:cs="Arial"/>
          <w:shd w:val="clear" w:color="auto" w:fill="FFFFFF"/>
        </w:rPr>
        <w:t xml:space="preserve">, </w:t>
      </w:r>
      <w:r w:rsidRPr="00B85C24">
        <w:rPr>
          <w:rFonts w:ascii="Arial" w:hAnsi="Arial" w:cs="Arial"/>
          <w:shd w:val="clear" w:color="auto" w:fill="FFFFFF"/>
        </w:rPr>
        <w:t xml:space="preserve">which exceeds the actual demand for the site based on the parking study.  Accordingly, the parking need for this land use is not as great as for standard warehousing uses permitted in this zone, because the use requires far fewer employees, and based on the parking study, the actual parking demand for this use is significantly less than what the Code requires. </w:t>
      </w:r>
    </w:p>
    <w:p w14:paraId="6FF91C5A" w14:textId="77777777" w:rsidR="001F4AC3" w:rsidRPr="00B85C24" w:rsidRDefault="001F4AC3" w:rsidP="001F4AC3">
      <w:pPr>
        <w:ind w:left="630"/>
        <w:rPr>
          <w:rFonts w:ascii="Arial" w:hAnsi="Arial" w:cs="Arial"/>
          <w:shd w:val="clear" w:color="auto" w:fill="FFFFFF"/>
        </w:rPr>
      </w:pPr>
    </w:p>
    <w:p w14:paraId="42C1AE98" w14:textId="77777777" w:rsidR="001F4AC3" w:rsidRPr="00B85C24" w:rsidRDefault="001F4AC3" w:rsidP="001F4AC3">
      <w:pPr>
        <w:ind w:left="630" w:hanging="270"/>
        <w:rPr>
          <w:rFonts w:ascii="Arial" w:hAnsi="Arial" w:cs="Arial"/>
          <w:b/>
        </w:rPr>
      </w:pPr>
      <w:r w:rsidRPr="00B85C24">
        <w:rPr>
          <w:rFonts w:ascii="Arial" w:hAnsi="Arial" w:cs="Arial"/>
          <w:b/>
        </w:rPr>
        <w:t xml:space="preserve">2. The intent of the parking regulations, in compliance with all other applicable provisions of this Chapter, is met. </w:t>
      </w:r>
    </w:p>
    <w:p w14:paraId="1B53C77A" w14:textId="77777777" w:rsidR="001F4AC3" w:rsidRPr="00B85C24" w:rsidRDefault="001F4AC3" w:rsidP="001F4AC3">
      <w:pPr>
        <w:ind w:left="360" w:hanging="360"/>
        <w:rPr>
          <w:rFonts w:ascii="Arial" w:hAnsi="Arial" w:cs="Arial"/>
          <w:b/>
        </w:rPr>
      </w:pPr>
    </w:p>
    <w:p w14:paraId="78184705" w14:textId="27CEA515" w:rsidR="001F4AC3" w:rsidRPr="00B85C24" w:rsidRDefault="001F4AC3" w:rsidP="001F4AC3">
      <w:pPr>
        <w:ind w:left="630"/>
        <w:rPr>
          <w:rFonts w:ascii="Arial" w:hAnsi="Arial" w:cs="Arial"/>
          <w:shd w:val="clear" w:color="auto" w:fill="FFFFFF"/>
        </w:rPr>
      </w:pPr>
      <w:r w:rsidRPr="00B85C24">
        <w:rPr>
          <w:rFonts w:ascii="Arial" w:hAnsi="Arial" w:cs="Arial"/>
          <w:shd w:val="clear" w:color="auto" w:fill="FFFFFF"/>
        </w:rPr>
        <w:t>The intent of the Code is that adequate off-street parking and loading spaces be provided so as not to impact the surrounding area. The proposal to provide 16 parking spaces instead of the Code</w:t>
      </w:r>
      <w:r w:rsidR="00B65659">
        <w:rPr>
          <w:rFonts w:ascii="Arial" w:hAnsi="Arial" w:cs="Arial"/>
          <w:shd w:val="clear" w:color="auto" w:fill="FFFFFF"/>
        </w:rPr>
        <w:t>-</w:t>
      </w:r>
      <w:r w:rsidRPr="00B85C24">
        <w:rPr>
          <w:rFonts w:ascii="Arial" w:hAnsi="Arial" w:cs="Arial"/>
          <w:shd w:val="clear" w:color="auto" w:fill="FFFFFF"/>
        </w:rPr>
        <w:t xml:space="preserve">required 112 parking spaces meets the intent of this standard because the demand for parking can adequately be met with 16 spaces. Additionally, a personal storage facility with relatively small units (25 to 300 square feet / average unit size is approximately 90 square feet) is not the typical warehouse function and does not have the same demand for numerous loading spaces for big trailer trucks. Full-sized moving trucks are seldom used for personal storage facilities with smaller unit sizes such as the subject proposal. Most customers at self-storage facilities park for short periods of time and use their personal vehicles (i.e. passenger vans, and small trucks) to transport goods </w:t>
      </w:r>
    </w:p>
    <w:p w14:paraId="56697164" w14:textId="77777777" w:rsidR="001F4AC3" w:rsidRPr="00B85C24" w:rsidRDefault="001F4AC3" w:rsidP="001F4AC3">
      <w:pPr>
        <w:ind w:left="630"/>
        <w:rPr>
          <w:rFonts w:ascii="Arial" w:hAnsi="Arial" w:cs="Arial"/>
          <w:shd w:val="clear" w:color="auto" w:fill="FFFFFF"/>
        </w:rPr>
      </w:pPr>
    </w:p>
    <w:p w14:paraId="262FFCCB" w14:textId="77777777" w:rsidR="001F4AC3" w:rsidRPr="00B85C24" w:rsidRDefault="001F4AC3" w:rsidP="001F4AC3">
      <w:pPr>
        <w:ind w:left="630"/>
        <w:rPr>
          <w:rFonts w:ascii="Arial" w:hAnsi="Arial" w:cs="Arial"/>
          <w:shd w:val="clear" w:color="auto" w:fill="FFFFFF"/>
        </w:rPr>
      </w:pPr>
    </w:p>
    <w:p w14:paraId="1A01CE11" w14:textId="77777777" w:rsidR="001F4AC3" w:rsidRPr="00B85C24" w:rsidRDefault="001F4AC3" w:rsidP="001F4AC3">
      <w:pPr>
        <w:ind w:left="630" w:right="-720"/>
        <w:rPr>
          <w:rFonts w:ascii="Arial" w:hAnsi="Arial" w:cs="Arial"/>
          <w:shd w:val="clear" w:color="auto" w:fill="FFFFFF"/>
        </w:rPr>
      </w:pPr>
    </w:p>
    <w:p w14:paraId="524B1F3E" w14:textId="77777777" w:rsidR="001F4AC3" w:rsidRPr="00B85C24" w:rsidRDefault="001F4AC3" w:rsidP="001F4AC3">
      <w:pPr>
        <w:ind w:left="630" w:right="-720"/>
        <w:rPr>
          <w:rFonts w:ascii="Arial" w:hAnsi="Arial" w:cs="Arial"/>
          <w:shd w:val="clear" w:color="auto" w:fill="FFFFFF"/>
        </w:rPr>
      </w:pPr>
      <w:r w:rsidRPr="00B85C24">
        <w:rPr>
          <w:rFonts w:ascii="Arial" w:hAnsi="Arial" w:cs="Arial"/>
          <w:shd w:val="clear" w:color="auto" w:fill="FFFFFF"/>
        </w:rPr>
        <w:lastRenderedPageBreak/>
        <w:t xml:space="preserve">to and from their storage units. While the three larger stalls proposed (12’-0” by 30’) do not meet the Zoning Code requirement for a loading zone (15’-0” by 25’-0”), they are large enough to provide adequate loading and unloading for customers. </w:t>
      </w:r>
    </w:p>
    <w:p w14:paraId="26FA68CA" w14:textId="77777777" w:rsidR="001F4AC3" w:rsidRPr="00B85C24" w:rsidRDefault="001F4AC3" w:rsidP="001F4AC3">
      <w:pPr>
        <w:ind w:left="630"/>
        <w:rPr>
          <w:rFonts w:ascii="Arial" w:hAnsi="Arial" w:cs="Arial"/>
          <w:shd w:val="clear" w:color="auto" w:fill="FFFFFF"/>
        </w:rPr>
      </w:pPr>
    </w:p>
    <w:p w14:paraId="6F92C9FF" w14:textId="77777777" w:rsidR="001F4AC3" w:rsidRPr="00B85C24" w:rsidRDefault="001F4AC3" w:rsidP="001F4AC3">
      <w:pPr>
        <w:ind w:left="630"/>
        <w:rPr>
          <w:rFonts w:ascii="Arial" w:hAnsi="Arial" w:cs="Arial"/>
          <w:shd w:val="clear" w:color="auto" w:fill="FFFFFF"/>
        </w:rPr>
      </w:pPr>
      <w:r w:rsidRPr="00B85C24">
        <w:rPr>
          <w:rFonts w:ascii="Arial" w:hAnsi="Arial" w:cs="Arial"/>
          <w:shd w:val="clear" w:color="auto" w:fill="FFFFFF"/>
        </w:rPr>
        <w:t xml:space="preserve">The applicant submitted a parking study that analyzed the parking demand for the proposed use as a personal storage facility. The study utilized parking demand guidelines and data specifically developed for personal storage facility uses from ITE and nine other jurisdictions, and analyzed existing similar developments. The study concluded that the expected peak parking demand for the proposed project is estimated to be significantly less than the City’s Zoning Code requirement, and that the proposed 16 spaces, including the three enlarged spaces for loading would be sufficient to accommodate the peak parking demand and loading of the 112,216 SF personal storage use.  </w:t>
      </w:r>
    </w:p>
    <w:p w14:paraId="6D5C39D0" w14:textId="77777777" w:rsidR="001F4AC3" w:rsidRPr="00B85C24" w:rsidRDefault="001F4AC3" w:rsidP="001F4AC3">
      <w:pPr>
        <w:ind w:left="360"/>
        <w:rPr>
          <w:rFonts w:ascii="Arial" w:hAnsi="Arial" w:cs="Arial"/>
          <w:shd w:val="clear" w:color="auto" w:fill="FFFFFF"/>
        </w:rPr>
      </w:pPr>
    </w:p>
    <w:p w14:paraId="0622DC46" w14:textId="77777777" w:rsidR="001F4AC3" w:rsidRPr="00B85C24" w:rsidRDefault="001F4AC3" w:rsidP="001F4AC3">
      <w:pPr>
        <w:ind w:left="630" w:hanging="270"/>
        <w:rPr>
          <w:rFonts w:ascii="Arial" w:hAnsi="Arial" w:cs="Arial"/>
          <w:b/>
        </w:rPr>
      </w:pPr>
      <w:r w:rsidRPr="00B85C24">
        <w:rPr>
          <w:rFonts w:ascii="Arial" w:hAnsi="Arial" w:cs="Arial"/>
          <w:b/>
        </w:rPr>
        <w:t xml:space="preserve">3. Sufficient parking would be provided to serve the use intended and potential future uses of the subject parcel. </w:t>
      </w:r>
    </w:p>
    <w:p w14:paraId="026918B7" w14:textId="77777777" w:rsidR="001F4AC3" w:rsidRPr="00B85C24" w:rsidRDefault="001F4AC3" w:rsidP="001F4AC3">
      <w:pPr>
        <w:ind w:left="360" w:hanging="360"/>
        <w:rPr>
          <w:rFonts w:ascii="Arial" w:hAnsi="Arial" w:cs="Arial"/>
          <w:b/>
        </w:rPr>
      </w:pPr>
    </w:p>
    <w:p w14:paraId="14E5C933" w14:textId="0FA4048C" w:rsidR="001F4AC3" w:rsidRPr="00B85C24" w:rsidRDefault="001F4AC3" w:rsidP="001F4AC3">
      <w:pPr>
        <w:ind w:left="630"/>
        <w:rPr>
          <w:rFonts w:ascii="Arial" w:hAnsi="Arial" w:cs="Arial"/>
          <w:shd w:val="clear" w:color="auto" w:fill="FFFFFF"/>
        </w:rPr>
      </w:pPr>
      <w:r w:rsidRPr="00B85C24">
        <w:rPr>
          <w:rFonts w:ascii="Arial" w:hAnsi="Arial" w:cs="Arial"/>
          <w:shd w:val="clear" w:color="auto" w:fill="FFFFFF"/>
        </w:rPr>
        <w:t xml:space="preserve">As stated in finding number 2 above, the proposed 16 parking spaces would be sufficient for the project given that the actual demand </w:t>
      </w:r>
      <w:r w:rsidR="00B65659">
        <w:rPr>
          <w:rFonts w:ascii="Arial" w:hAnsi="Arial" w:cs="Arial"/>
          <w:shd w:val="clear" w:color="auto" w:fill="FFFFFF"/>
        </w:rPr>
        <w:t>will be</w:t>
      </w:r>
      <w:r w:rsidRPr="00B85C24">
        <w:rPr>
          <w:rFonts w:ascii="Arial" w:hAnsi="Arial" w:cs="Arial"/>
          <w:shd w:val="clear" w:color="auto" w:fill="FFFFFF"/>
        </w:rPr>
        <w:t xml:space="preserve"> between 10 and 11 spaces based on the parking study. Additionally, the three oversized parking spaces are sufficient for loading and unloading purposes for the proposed use as a personal storage facility. </w:t>
      </w:r>
    </w:p>
    <w:p w14:paraId="4E645D28" w14:textId="77777777" w:rsidR="001F4AC3" w:rsidRPr="00B85C24" w:rsidRDefault="001F4AC3" w:rsidP="001F4AC3">
      <w:pPr>
        <w:ind w:left="630"/>
        <w:rPr>
          <w:rFonts w:ascii="Arial" w:hAnsi="Arial" w:cs="Arial"/>
          <w:shd w:val="clear" w:color="auto" w:fill="FFFFFF"/>
        </w:rPr>
      </w:pPr>
    </w:p>
    <w:p w14:paraId="7B5697C7" w14:textId="77777777" w:rsidR="001F4AC3" w:rsidRPr="00B85C24" w:rsidRDefault="001F4AC3" w:rsidP="001F4AC3">
      <w:pPr>
        <w:ind w:left="630"/>
        <w:rPr>
          <w:rFonts w:ascii="Arial" w:hAnsi="Arial" w:cs="Arial"/>
          <w:shd w:val="clear" w:color="auto" w:fill="FFFFFF"/>
        </w:rPr>
      </w:pPr>
      <w:r w:rsidRPr="00B85C24">
        <w:rPr>
          <w:rFonts w:ascii="Arial" w:hAnsi="Arial" w:cs="Arial"/>
          <w:shd w:val="clear" w:color="auto" w:fill="FFFFFF"/>
        </w:rPr>
        <w:t xml:space="preserve">Pursuant to GMC Section 30.50.070, approval of the Parking Reduction Permit is valid so long as the specific land use remains the same as at the time of permit issuance, including, but not limited to, tenancy, hours of operation, clientele served, services or goods offered and mix of activities within the use. The permit does not run with the land, but with this specific use. Accordingly, the parking provided will be sufficient for the proposed use as a personal storage facility, and any potential future uses or intensification/modification to the facility would require a new parking reduction permit. </w:t>
      </w:r>
    </w:p>
    <w:p w14:paraId="44099BBD" w14:textId="77777777" w:rsidR="001F4AC3" w:rsidRPr="00B85C24" w:rsidRDefault="001F4AC3" w:rsidP="001F4AC3">
      <w:pPr>
        <w:widowControl w:val="0"/>
        <w:autoSpaceDE w:val="0"/>
        <w:autoSpaceDN w:val="0"/>
        <w:adjustRightInd w:val="0"/>
        <w:rPr>
          <w:rFonts w:ascii="Arial" w:hAnsi="Arial" w:cs="Arial"/>
          <w:bCs/>
        </w:rPr>
      </w:pPr>
    </w:p>
    <w:p w14:paraId="3FA8719C" w14:textId="77777777" w:rsidR="001F4AC3" w:rsidRPr="00B85C24" w:rsidRDefault="001F4AC3" w:rsidP="001F4AC3">
      <w:pPr>
        <w:pBdr>
          <w:top w:val="single" w:sz="4" w:space="1" w:color="C0C0C0" w:shadow="1"/>
          <w:left w:val="single" w:sz="4" w:space="4" w:color="C0C0C0" w:shadow="1"/>
          <w:bottom w:val="single" w:sz="4" w:space="1" w:color="C0C0C0" w:shadow="1"/>
          <w:right w:val="single" w:sz="4" w:space="4" w:color="C0C0C0" w:shadow="1"/>
        </w:pBdr>
        <w:shd w:val="clear" w:color="auto" w:fill="CCCCCC"/>
        <w:ind w:left="660" w:hanging="660"/>
        <w:outlineLvl w:val="0"/>
        <w:rPr>
          <w:rFonts w:ascii="Arial" w:hAnsi="Arial" w:cs="Arial"/>
        </w:rPr>
      </w:pPr>
      <w:r w:rsidRPr="00B85C24">
        <w:rPr>
          <w:rFonts w:ascii="Arial" w:hAnsi="Arial" w:cs="Arial"/>
          <w:b/>
        </w:rPr>
        <w:t>CONDITIONS OF APPROVAL</w:t>
      </w:r>
    </w:p>
    <w:p w14:paraId="3C1B403E" w14:textId="77777777" w:rsidR="001F4AC3" w:rsidRPr="00B85C24" w:rsidRDefault="001F4AC3" w:rsidP="001F4AC3">
      <w:pPr>
        <w:rPr>
          <w:rFonts w:ascii="Arial" w:hAnsi="Arial" w:cs="Arial"/>
          <w:b/>
        </w:rPr>
      </w:pPr>
    </w:p>
    <w:p w14:paraId="7C7C6ACE" w14:textId="77777777" w:rsidR="001F4AC3" w:rsidRPr="00B85C24" w:rsidRDefault="001F4AC3" w:rsidP="001F4AC3">
      <w:pPr>
        <w:spacing w:line="276" w:lineRule="auto"/>
        <w:rPr>
          <w:rFonts w:ascii="Arial" w:hAnsi="Arial" w:cs="Arial"/>
        </w:rPr>
      </w:pPr>
      <w:r w:rsidRPr="00B85C24">
        <w:rPr>
          <w:rFonts w:ascii="Arial" w:hAnsi="Arial" w:cs="Arial"/>
          <w:b/>
        </w:rPr>
        <w:t xml:space="preserve">APPROVAL </w:t>
      </w:r>
      <w:r w:rsidRPr="00B85C24">
        <w:rPr>
          <w:rFonts w:ascii="Arial" w:hAnsi="Arial" w:cs="Arial"/>
        </w:rPr>
        <w:t>of the Parking Reduction Permit shall be subject to the following conditions:</w:t>
      </w:r>
    </w:p>
    <w:p w14:paraId="4C1A4A56" w14:textId="77777777" w:rsidR="001F4AC3" w:rsidRPr="00B85C24" w:rsidRDefault="001F4AC3" w:rsidP="001F4AC3">
      <w:pPr>
        <w:rPr>
          <w:rFonts w:ascii="Arial" w:hAnsi="Arial" w:cs="Arial"/>
          <w:b/>
          <w:bCs/>
        </w:rPr>
      </w:pPr>
    </w:p>
    <w:p w14:paraId="27A2957E" w14:textId="77777777" w:rsidR="001F4AC3" w:rsidRPr="00B85C24" w:rsidRDefault="001F4AC3" w:rsidP="001F4AC3">
      <w:pPr>
        <w:numPr>
          <w:ilvl w:val="0"/>
          <w:numId w:val="17"/>
        </w:numPr>
        <w:rPr>
          <w:rFonts w:ascii="Arial" w:hAnsi="Arial" w:cs="Arial"/>
          <w:bCs/>
        </w:rPr>
      </w:pPr>
      <w:r w:rsidRPr="00B85C24">
        <w:rPr>
          <w:rFonts w:ascii="Arial" w:hAnsi="Arial" w:cs="Arial"/>
          <w:bCs/>
        </w:rPr>
        <w:t xml:space="preserve">That the development shall be in substantial accord with the plans submitted with the application and presented at the hearing except for any modifications as may be required to meet specific Code standards or other conditions stipulated herein to the satisfaction of the Planning Hearing Officer.  </w:t>
      </w:r>
    </w:p>
    <w:p w14:paraId="234DCADB" w14:textId="77777777" w:rsidR="001F4AC3" w:rsidRPr="00B85C24" w:rsidRDefault="001F4AC3" w:rsidP="001F4AC3">
      <w:pPr>
        <w:rPr>
          <w:rFonts w:ascii="Arial" w:hAnsi="Arial" w:cs="Arial"/>
          <w:bCs/>
        </w:rPr>
      </w:pPr>
    </w:p>
    <w:p w14:paraId="7A6C035B" w14:textId="77777777" w:rsidR="001F4AC3" w:rsidRPr="00B85C24" w:rsidRDefault="001F4AC3" w:rsidP="001F4AC3">
      <w:pPr>
        <w:rPr>
          <w:rFonts w:ascii="Arial" w:hAnsi="Arial" w:cs="Arial"/>
          <w:bCs/>
        </w:rPr>
      </w:pPr>
    </w:p>
    <w:p w14:paraId="1CC9A50F" w14:textId="77777777" w:rsidR="001F4AC3" w:rsidRPr="00B85C24" w:rsidRDefault="001F4AC3" w:rsidP="001F4AC3">
      <w:pPr>
        <w:rPr>
          <w:rFonts w:ascii="Arial" w:hAnsi="Arial" w:cs="Arial"/>
          <w:bCs/>
        </w:rPr>
      </w:pPr>
    </w:p>
    <w:p w14:paraId="7ECDF29B" w14:textId="77777777" w:rsidR="001F4AC3" w:rsidRPr="00B85C24" w:rsidRDefault="001F4AC3" w:rsidP="001F4AC3">
      <w:pPr>
        <w:rPr>
          <w:rFonts w:ascii="Arial" w:hAnsi="Arial" w:cs="Arial"/>
          <w:bCs/>
        </w:rPr>
      </w:pPr>
    </w:p>
    <w:p w14:paraId="3DE1336C" w14:textId="77777777" w:rsidR="001F4AC3" w:rsidRPr="00B85C24" w:rsidRDefault="001F4AC3" w:rsidP="001F4AC3">
      <w:pPr>
        <w:rPr>
          <w:rFonts w:ascii="Arial" w:hAnsi="Arial" w:cs="Arial"/>
          <w:bCs/>
        </w:rPr>
      </w:pPr>
    </w:p>
    <w:p w14:paraId="037E8DAE" w14:textId="50C85035" w:rsidR="001F4AC3" w:rsidRPr="00B85C24" w:rsidRDefault="001F4AC3" w:rsidP="001F4AC3">
      <w:pPr>
        <w:numPr>
          <w:ilvl w:val="0"/>
          <w:numId w:val="17"/>
        </w:numPr>
        <w:rPr>
          <w:rFonts w:ascii="Arial" w:hAnsi="Arial" w:cs="Arial"/>
          <w:bCs/>
        </w:rPr>
      </w:pPr>
      <w:r w:rsidRPr="00B85C24">
        <w:rPr>
          <w:rFonts w:ascii="Arial" w:hAnsi="Arial" w:cs="Arial"/>
          <w:bCs/>
        </w:rPr>
        <w:lastRenderedPageBreak/>
        <w:t xml:space="preserve">That all necessary permits (i.e. building, fire, engineering, etc.) shall be obtained from the Building and Safety </w:t>
      </w:r>
      <w:r w:rsidR="00B65659">
        <w:rPr>
          <w:rFonts w:ascii="Arial" w:hAnsi="Arial" w:cs="Arial"/>
          <w:bCs/>
        </w:rPr>
        <w:t>S</w:t>
      </w:r>
      <w:r w:rsidRPr="00B85C24">
        <w:rPr>
          <w:rFonts w:ascii="Arial" w:hAnsi="Arial" w:cs="Arial"/>
          <w:bCs/>
        </w:rPr>
        <w:t xml:space="preserve">ection and Public Works Department and all construction shall be in compliance with the Glendale Building Code UBC (Universal Building Code) and all other applicable regulations. </w:t>
      </w:r>
    </w:p>
    <w:p w14:paraId="290DFEB7" w14:textId="77777777" w:rsidR="001F4AC3" w:rsidRPr="00B85C24" w:rsidRDefault="001F4AC3" w:rsidP="001F4AC3">
      <w:pPr>
        <w:ind w:right="-450"/>
        <w:rPr>
          <w:rFonts w:ascii="Arial" w:hAnsi="Arial" w:cs="Arial"/>
          <w:bCs/>
        </w:rPr>
      </w:pPr>
    </w:p>
    <w:p w14:paraId="18F1764B" w14:textId="77777777" w:rsidR="001F4AC3" w:rsidRPr="00B85C24" w:rsidRDefault="001F4AC3" w:rsidP="001F4AC3">
      <w:pPr>
        <w:numPr>
          <w:ilvl w:val="0"/>
          <w:numId w:val="17"/>
        </w:numPr>
        <w:ind w:right="-450"/>
        <w:rPr>
          <w:rFonts w:ascii="Arial" w:hAnsi="Arial" w:cs="Arial"/>
          <w:bCs/>
        </w:rPr>
      </w:pPr>
      <w:r w:rsidRPr="00B85C24">
        <w:rPr>
          <w:rFonts w:ascii="Arial" w:hAnsi="Arial" w:cs="Arial"/>
          <w:bCs/>
        </w:rPr>
        <w:t xml:space="preserve">That Design Review approval shall be obtained prior to the issuance of a building permit. </w:t>
      </w:r>
    </w:p>
    <w:p w14:paraId="0253DD7D" w14:textId="77777777" w:rsidR="001F4AC3" w:rsidRPr="00B85C24" w:rsidRDefault="001F4AC3" w:rsidP="001F4AC3">
      <w:pPr>
        <w:ind w:right="-450"/>
        <w:rPr>
          <w:rFonts w:ascii="Arial" w:hAnsi="Arial" w:cs="Arial"/>
          <w:bCs/>
        </w:rPr>
      </w:pPr>
    </w:p>
    <w:p w14:paraId="6664A766" w14:textId="77777777" w:rsidR="001F4AC3" w:rsidRPr="00B85C24" w:rsidRDefault="001F4AC3" w:rsidP="001F4AC3">
      <w:pPr>
        <w:numPr>
          <w:ilvl w:val="0"/>
          <w:numId w:val="17"/>
        </w:numPr>
        <w:rPr>
          <w:rFonts w:ascii="Arial" w:hAnsi="Arial" w:cs="Arial"/>
          <w:bCs/>
        </w:rPr>
      </w:pPr>
      <w:r w:rsidRPr="00B85C24">
        <w:rPr>
          <w:rFonts w:ascii="Arial" w:hAnsi="Arial" w:cs="Arial"/>
          <w:bCs/>
        </w:rPr>
        <w:t>That the applicant shall comply with all Section/Department requirements as specified in their memos/interdepartmental communications to the satisfaction of the City or Department Director.</w:t>
      </w:r>
    </w:p>
    <w:p w14:paraId="3E76ED97" w14:textId="77777777" w:rsidR="001F4AC3" w:rsidRPr="00B85C24" w:rsidRDefault="001F4AC3" w:rsidP="001F4AC3">
      <w:pPr>
        <w:ind w:left="720"/>
        <w:rPr>
          <w:rFonts w:ascii="Arial" w:hAnsi="Arial" w:cs="Arial"/>
          <w:bCs/>
        </w:rPr>
      </w:pPr>
    </w:p>
    <w:p w14:paraId="73859C29" w14:textId="77777777" w:rsidR="001F4AC3" w:rsidRPr="00B85C24" w:rsidRDefault="001F4AC3" w:rsidP="001F4AC3">
      <w:pPr>
        <w:numPr>
          <w:ilvl w:val="0"/>
          <w:numId w:val="17"/>
        </w:numPr>
        <w:rPr>
          <w:rFonts w:ascii="Arial" w:hAnsi="Arial" w:cs="Arial"/>
          <w:bCs/>
        </w:rPr>
      </w:pPr>
      <w:r w:rsidRPr="00B85C24">
        <w:rPr>
          <w:rFonts w:ascii="Arial" w:hAnsi="Arial" w:cs="Arial"/>
          <w:bCs/>
        </w:rPr>
        <w:t>That landscaped areas shall be maintained in good condition with live plants and free of weeds and trash.</w:t>
      </w:r>
    </w:p>
    <w:p w14:paraId="67C4B6B8" w14:textId="77777777" w:rsidR="001F4AC3" w:rsidRPr="00B85C24" w:rsidRDefault="001F4AC3" w:rsidP="001F4AC3">
      <w:pPr>
        <w:pStyle w:val="ListParagraph"/>
        <w:rPr>
          <w:rFonts w:ascii="Arial" w:hAnsi="Arial" w:cs="Arial"/>
          <w:bCs/>
        </w:rPr>
      </w:pPr>
    </w:p>
    <w:p w14:paraId="00A2AB5B" w14:textId="77777777" w:rsidR="001F4AC3" w:rsidRPr="00B85C24" w:rsidRDefault="001F4AC3" w:rsidP="001F4AC3">
      <w:pPr>
        <w:numPr>
          <w:ilvl w:val="0"/>
          <w:numId w:val="17"/>
        </w:numPr>
        <w:rPr>
          <w:rFonts w:ascii="Arial" w:hAnsi="Arial" w:cs="Arial"/>
          <w:bCs/>
        </w:rPr>
      </w:pPr>
      <w:r w:rsidRPr="00B85C24">
        <w:rPr>
          <w:rFonts w:ascii="Arial" w:hAnsi="Arial" w:cs="Arial"/>
          <w:bCs/>
        </w:rPr>
        <w:t xml:space="preserve">That the premises shall be maintained in a clean and orderly condition, free of weeds, trash and graffiti. </w:t>
      </w:r>
    </w:p>
    <w:p w14:paraId="7B9474DB" w14:textId="77777777" w:rsidR="001F4AC3" w:rsidRPr="00B85C24" w:rsidRDefault="001F4AC3" w:rsidP="001F4AC3">
      <w:pPr>
        <w:pStyle w:val="ListParagraph"/>
        <w:rPr>
          <w:rFonts w:ascii="Arial" w:hAnsi="Arial" w:cs="Arial"/>
          <w:bCs/>
        </w:rPr>
      </w:pPr>
    </w:p>
    <w:p w14:paraId="0953FB9C" w14:textId="77777777" w:rsidR="001F4AC3" w:rsidRPr="00B85C24" w:rsidRDefault="001F4AC3" w:rsidP="001F4AC3">
      <w:pPr>
        <w:numPr>
          <w:ilvl w:val="0"/>
          <w:numId w:val="17"/>
        </w:numPr>
        <w:rPr>
          <w:rFonts w:ascii="Arial" w:hAnsi="Arial" w:cs="Arial"/>
          <w:bCs/>
        </w:rPr>
      </w:pPr>
      <w:r w:rsidRPr="00B85C24">
        <w:rPr>
          <w:rFonts w:ascii="Arial" w:hAnsi="Arial" w:cs="Arial"/>
          <w:bCs/>
        </w:rPr>
        <w:t xml:space="preserve">That no outside storage shall be allowed on the site. </w:t>
      </w:r>
    </w:p>
    <w:p w14:paraId="75E84D09" w14:textId="77777777" w:rsidR="001F4AC3" w:rsidRPr="00B85C24" w:rsidRDefault="001F4AC3" w:rsidP="001F4AC3">
      <w:pPr>
        <w:pStyle w:val="ListParagraph"/>
        <w:rPr>
          <w:rFonts w:ascii="Arial" w:hAnsi="Arial" w:cs="Arial"/>
          <w:bCs/>
        </w:rPr>
      </w:pPr>
    </w:p>
    <w:p w14:paraId="6BE04967" w14:textId="77777777" w:rsidR="001F4AC3" w:rsidRPr="00B85C24" w:rsidRDefault="001F4AC3" w:rsidP="001F4AC3">
      <w:pPr>
        <w:numPr>
          <w:ilvl w:val="0"/>
          <w:numId w:val="17"/>
        </w:numPr>
        <w:rPr>
          <w:rFonts w:ascii="Arial" w:hAnsi="Arial" w:cs="Arial"/>
          <w:bCs/>
        </w:rPr>
      </w:pPr>
      <w:r w:rsidRPr="00B85C24">
        <w:rPr>
          <w:rFonts w:ascii="Arial" w:hAnsi="Arial" w:cs="Arial"/>
          <w:bCs/>
        </w:rPr>
        <w:t xml:space="preserve">That the parking areas shall be kept adequately illuminated for security purposes during all hours of darkness.  Lighting fixtures shall be installed and maintained in the parking areas in those areas where street lights do not effectively illuminate the premises. </w:t>
      </w:r>
    </w:p>
    <w:p w14:paraId="166CED6E" w14:textId="77777777" w:rsidR="001F4AC3" w:rsidRPr="00B85C24" w:rsidRDefault="001F4AC3" w:rsidP="001F4AC3">
      <w:pPr>
        <w:ind w:left="720" w:hanging="360"/>
        <w:rPr>
          <w:rFonts w:ascii="Arial" w:hAnsi="Arial" w:cs="Arial"/>
          <w:bCs/>
        </w:rPr>
      </w:pPr>
    </w:p>
    <w:p w14:paraId="6BDD55EC" w14:textId="77777777" w:rsidR="001F4AC3" w:rsidRPr="00B85C24" w:rsidRDefault="001F4AC3" w:rsidP="001F4AC3">
      <w:pPr>
        <w:numPr>
          <w:ilvl w:val="0"/>
          <w:numId w:val="17"/>
        </w:numPr>
        <w:rPr>
          <w:rFonts w:ascii="Arial" w:hAnsi="Arial" w:cs="Arial"/>
          <w:bCs/>
        </w:rPr>
      </w:pPr>
      <w:r w:rsidRPr="00B85C24">
        <w:rPr>
          <w:rFonts w:ascii="Arial" w:hAnsi="Arial" w:cs="Arial"/>
          <w:bCs/>
        </w:rPr>
        <w:t>That any expansion or modification of the facility or use shall require a new parking reduction permit.  Expansion shall constitute adding of additional floor area or any physical change as determined by the Planning Hearing Officer, with concurrence from the Director of Community Development.</w:t>
      </w:r>
    </w:p>
    <w:p w14:paraId="25362B15" w14:textId="77777777" w:rsidR="001F4AC3" w:rsidRPr="00B85C24" w:rsidRDefault="001F4AC3" w:rsidP="001F4AC3">
      <w:pPr>
        <w:pStyle w:val="ListParagraph"/>
        <w:rPr>
          <w:rFonts w:ascii="Arial" w:hAnsi="Arial" w:cs="Arial"/>
          <w:bCs/>
        </w:rPr>
      </w:pPr>
    </w:p>
    <w:p w14:paraId="2A1F9148" w14:textId="77777777" w:rsidR="001F4AC3" w:rsidRPr="00B85C24" w:rsidRDefault="001F4AC3" w:rsidP="001F4AC3">
      <w:pPr>
        <w:numPr>
          <w:ilvl w:val="0"/>
          <w:numId w:val="17"/>
        </w:numPr>
        <w:rPr>
          <w:rFonts w:ascii="Arial" w:hAnsi="Arial" w:cs="Arial"/>
          <w:bCs/>
        </w:rPr>
      </w:pPr>
      <w:r w:rsidRPr="00B85C24">
        <w:rPr>
          <w:rFonts w:ascii="Arial" w:hAnsi="Arial" w:cs="Arial"/>
          <w:bCs/>
        </w:rPr>
        <w:t>That an Acceptance Affidavit accepting the permit and all its conditions shall be signed, notarized and recorded at the Los Angeles County Recorder, and submitted to the Planning staff prior to issuance of a Business Registration Certificate.</w:t>
      </w:r>
    </w:p>
    <w:p w14:paraId="18154A08" w14:textId="77777777" w:rsidR="001F4AC3" w:rsidRPr="00B85C24" w:rsidRDefault="001F4AC3" w:rsidP="001F4AC3">
      <w:pPr>
        <w:pStyle w:val="ListParagraph"/>
        <w:rPr>
          <w:rFonts w:ascii="Arial" w:hAnsi="Arial" w:cs="Arial"/>
          <w:bCs/>
        </w:rPr>
      </w:pPr>
    </w:p>
    <w:p w14:paraId="03C5C457" w14:textId="77777777" w:rsidR="001F4AC3" w:rsidRPr="00B85C24" w:rsidRDefault="001F4AC3" w:rsidP="001F4AC3">
      <w:pPr>
        <w:numPr>
          <w:ilvl w:val="0"/>
          <w:numId w:val="17"/>
        </w:numPr>
        <w:ind w:right="-630"/>
        <w:rPr>
          <w:rFonts w:ascii="Arial" w:hAnsi="Arial" w:cs="Arial"/>
          <w:bCs/>
        </w:rPr>
      </w:pPr>
      <w:r w:rsidRPr="00B85C24">
        <w:rPr>
          <w:rFonts w:ascii="Arial" w:hAnsi="Arial" w:cs="Arial"/>
          <w:bCs/>
        </w:rPr>
        <w:t xml:space="preserve">That all signs displayed shall confirm to the requirements of the Glendale Municipal Code. </w:t>
      </w:r>
    </w:p>
    <w:p w14:paraId="5509F042" w14:textId="77777777" w:rsidR="001F4AC3" w:rsidRPr="00B85C24" w:rsidRDefault="001F4AC3" w:rsidP="001F4AC3">
      <w:pPr>
        <w:pStyle w:val="ListParagraph"/>
        <w:rPr>
          <w:rFonts w:ascii="Arial" w:hAnsi="Arial" w:cs="Arial"/>
          <w:bCs/>
        </w:rPr>
      </w:pPr>
    </w:p>
    <w:p w14:paraId="7952E5B8" w14:textId="77777777" w:rsidR="001F4AC3" w:rsidRPr="00B85C24" w:rsidRDefault="001F4AC3" w:rsidP="001F4AC3">
      <w:pPr>
        <w:numPr>
          <w:ilvl w:val="0"/>
          <w:numId w:val="17"/>
        </w:numPr>
        <w:rPr>
          <w:rFonts w:ascii="Arial" w:hAnsi="Arial" w:cs="Arial"/>
          <w:bCs/>
        </w:rPr>
      </w:pPr>
      <w:r w:rsidRPr="00B85C24">
        <w:rPr>
          <w:rFonts w:ascii="Arial" w:hAnsi="Arial" w:cs="Arial"/>
          <w:bCs/>
        </w:rPr>
        <w:t xml:space="preserve">That access to the premises shall be made available upon request to all City of Glendale authorized staff (i.e., Community Development Department, Fire Department, Police Department, etc.) for the purpose of verifying compliance with all laws and the conditions of this approval.  </w:t>
      </w:r>
    </w:p>
    <w:p w14:paraId="7C43CA90" w14:textId="77777777" w:rsidR="001F4AC3" w:rsidRPr="00B85C24" w:rsidRDefault="001F4AC3" w:rsidP="001F4AC3">
      <w:pPr>
        <w:pStyle w:val="ListParagraph"/>
        <w:rPr>
          <w:rFonts w:ascii="Arial" w:hAnsi="Arial" w:cs="Arial"/>
          <w:bCs/>
        </w:rPr>
      </w:pPr>
    </w:p>
    <w:p w14:paraId="4FBEE6EE" w14:textId="164B498F" w:rsidR="001F4AC3" w:rsidRPr="00B85C24" w:rsidRDefault="001F4AC3" w:rsidP="001F4AC3">
      <w:pPr>
        <w:numPr>
          <w:ilvl w:val="0"/>
          <w:numId w:val="17"/>
        </w:numPr>
        <w:rPr>
          <w:rFonts w:ascii="Arial" w:hAnsi="Arial" w:cs="Arial"/>
          <w:bCs/>
        </w:rPr>
      </w:pPr>
      <w:r w:rsidRPr="00B85C24">
        <w:rPr>
          <w:rFonts w:ascii="Arial" w:hAnsi="Arial" w:cs="Arial"/>
          <w:bCs/>
        </w:rPr>
        <w:t xml:space="preserve">That the proposed nine off-site parking spaces shall provide parking for the personal storage use </w:t>
      </w:r>
      <w:r w:rsidRPr="00B85C24">
        <w:rPr>
          <w:rFonts w:ascii="Arial" w:hAnsi="Arial" w:cs="Arial"/>
          <w:shd w:val="clear" w:color="auto" w:fill="FFFFFF"/>
        </w:rPr>
        <w:t>valid so long as the specific land use remains the same as at the time of permit issuance.</w:t>
      </w:r>
    </w:p>
    <w:p w14:paraId="69AE1299" w14:textId="77777777" w:rsidR="001F4AC3" w:rsidRPr="00B85C24" w:rsidRDefault="001F4AC3" w:rsidP="001F4AC3">
      <w:pPr>
        <w:ind w:left="720" w:hanging="360"/>
        <w:rPr>
          <w:rFonts w:ascii="Arial" w:hAnsi="Arial" w:cs="Arial"/>
        </w:rPr>
      </w:pPr>
    </w:p>
    <w:p w14:paraId="560C6520" w14:textId="43C19E99" w:rsidR="001F4AC3" w:rsidRDefault="001F4AC3" w:rsidP="001F4AC3">
      <w:pPr>
        <w:rPr>
          <w:rFonts w:ascii="Arial" w:hAnsi="Arial" w:cs="Arial"/>
        </w:rPr>
      </w:pPr>
    </w:p>
    <w:p w14:paraId="75EE2B78" w14:textId="77777777" w:rsidR="00573DF6" w:rsidRPr="00B85C24" w:rsidRDefault="00573DF6" w:rsidP="001F4AC3">
      <w:pPr>
        <w:rPr>
          <w:rFonts w:ascii="Arial" w:hAnsi="Arial" w:cs="Arial"/>
        </w:rPr>
      </w:pPr>
    </w:p>
    <w:p w14:paraId="34906BE5" w14:textId="77777777" w:rsidR="00780BA7" w:rsidRPr="00B85C24" w:rsidRDefault="00780BA7" w:rsidP="00780BA7">
      <w:pPr>
        <w:spacing w:line="276" w:lineRule="auto"/>
        <w:rPr>
          <w:rFonts w:ascii="Arial" w:hAnsi="Arial" w:cs="Arial"/>
          <w:highlight w:val="yellow"/>
        </w:rPr>
      </w:pPr>
    </w:p>
    <w:p w14:paraId="2387FFEB" w14:textId="77777777" w:rsidR="00EB2E60" w:rsidRPr="00B85C24" w:rsidRDefault="00091B9D" w:rsidP="00EE3015">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B85C24">
        <w:rPr>
          <w:rFonts w:ascii="Arial" w:hAnsi="Arial" w:cs="Arial"/>
          <w:b/>
        </w:rPr>
        <w:lastRenderedPageBreak/>
        <w:t>APPEAL PERIOD</w:t>
      </w:r>
    </w:p>
    <w:p w14:paraId="3371980A" w14:textId="5DFDB3C6" w:rsidR="007A3D98" w:rsidRPr="00B85C24" w:rsidRDefault="007A3D98" w:rsidP="007A3D98">
      <w:pPr>
        <w:widowControl w:val="0"/>
        <w:ind w:right="-180"/>
        <w:rPr>
          <w:rFonts w:ascii="Arial" w:eastAsia="Malgun Gothic" w:hAnsi="Arial" w:cs="Arial"/>
          <w:color w:val="000000"/>
        </w:rPr>
      </w:pPr>
      <w:r w:rsidRPr="00B85C24">
        <w:rPr>
          <w:rFonts w:ascii="Arial" w:eastAsia="Malgun Gothic" w:hAnsi="Arial" w:cs="Arial"/>
        </w:rPr>
        <w:t xml:space="preserve">Under the provisions of the Glendale Municipal Code, Title 30, Chapter 30.62, any person affected by the above decision has the right to appeal said decision to the Planning Commission, if it is believed that the decision is in error or that procedural errors have occurred, or if there is substantial new evidence which could not have been reasonably presented. It is strongly advised that appeals be filed early during the appeal period and in person so that imperfections/incompleteness may be corrected before the appeal period expires. </w:t>
      </w:r>
      <w:r w:rsidR="00091B9D" w:rsidRPr="00B85C24">
        <w:rPr>
          <w:rFonts w:ascii="Arial" w:eastAsia="Malgun Gothic" w:hAnsi="Arial" w:cs="Arial"/>
        </w:rPr>
        <w:t>Appeals must be filed prior to expiration of the 15-day period, on or before</w:t>
      </w:r>
      <w:r w:rsidR="00F15F57" w:rsidRPr="00B85C24">
        <w:rPr>
          <w:rFonts w:ascii="Arial" w:eastAsia="Malgun Gothic" w:hAnsi="Arial" w:cs="Arial"/>
        </w:rPr>
        <w:t xml:space="preserve"> </w:t>
      </w:r>
      <w:r w:rsidR="00B65659">
        <w:rPr>
          <w:rFonts w:ascii="Arial" w:eastAsia="Malgun Gothic" w:hAnsi="Arial" w:cs="Arial"/>
          <w:b/>
          <w:u w:val="single"/>
        </w:rPr>
        <w:t xml:space="preserve">JANUARY </w:t>
      </w:r>
      <w:r w:rsidR="00573DF6">
        <w:rPr>
          <w:rFonts w:ascii="Arial" w:eastAsia="Malgun Gothic" w:hAnsi="Arial" w:cs="Arial"/>
          <w:b/>
          <w:u w:val="single"/>
        </w:rPr>
        <w:t>20</w:t>
      </w:r>
      <w:r w:rsidR="006B35A8" w:rsidRPr="00B85C24">
        <w:rPr>
          <w:rFonts w:ascii="Arial" w:eastAsia="Malgun Gothic" w:hAnsi="Arial" w:cs="Arial"/>
          <w:b/>
          <w:u w:val="single"/>
        </w:rPr>
        <w:t>,</w:t>
      </w:r>
      <w:r w:rsidR="00091B9D" w:rsidRPr="00B85C24">
        <w:rPr>
          <w:rFonts w:ascii="Arial" w:eastAsia="Malgun Gothic" w:hAnsi="Arial" w:cs="Arial"/>
          <w:b/>
          <w:u w:val="single"/>
        </w:rPr>
        <w:t xml:space="preserve"> 202</w:t>
      </w:r>
      <w:r w:rsidR="00B65659">
        <w:rPr>
          <w:rFonts w:ascii="Arial" w:eastAsia="Malgun Gothic" w:hAnsi="Arial" w:cs="Arial"/>
          <w:b/>
          <w:u w:val="single"/>
        </w:rPr>
        <w:t>3</w:t>
      </w:r>
      <w:r w:rsidR="00091B9D" w:rsidRPr="00B85C24">
        <w:rPr>
          <w:rFonts w:ascii="Arial" w:eastAsia="Malgun Gothic" w:hAnsi="Arial" w:cs="Arial"/>
        </w:rPr>
        <w:t xml:space="preserve">. Information regarding appeals, appeal forms and fees may be obtained by calling the Community Development Department (CDD) staff at 818-548-2140, or </w:t>
      </w:r>
      <w:r w:rsidR="00B84940" w:rsidRPr="00B85C24">
        <w:rPr>
          <w:rFonts w:ascii="Arial" w:eastAsia="Malgun Gothic" w:hAnsi="Arial" w:cs="Arial"/>
        </w:rPr>
        <w:t>the case planner, Milca Toledo, at 818-937-8181</w:t>
      </w:r>
      <w:r w:rsidR="00091B9D" w:rsidRPr="00B85C24">
        <w:rPr>
          <w:rFonts w:ascii="Arial" w:eastAsia="Malgun Gothic" w:hAnsi="Arial" w:cs="Arial"/>
        </w:rPr>
        <w:t>. </w:t>
      </w:r>
      <w:r w:rsidRPr="00B85C24">
        <w:rPr>
          <w:rFonts w:ascii="Arial" w:eastAsia="Malgun Gothic" w:hAnsi="Arial" w:cs="Arial"/>
          <w:color w:val="000000"/>
        </w:rPr>
        <w:t xml:space="preserve"> </w:t>
      </w:r>
    </w:p>
    <w:p w14:paraId="27E27DEB" w14:textId="77777777" w:rsidR="005C3180" w:rsidRPr="00B85C24" w:rsidRDefault="005C3180" w:rsidP="005C3180">
      <w:pPr>
        <w:widowControl w:val="0"/>
        <w:ind w:right="-180"/>
        <w:rPr>
          <w:rFonts w:ascii="Arial" w:eastAsia="Malgun Gothic" w:hAnsi="Arial" w:cs="Arial"/>
          <w:color w:val="000000"/>
        </w:rPr>
      </w:pPr>
    </w:p>
    <w:p w14:paraId="37056262" w14:textId="77777777" w:rsidR="007A3D98" w:rsidRPr="00B85C24" w:rsidRDefault="007A3D98" w:rsidP="009658C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180" w:firstLine="14"/>
        <w:rPr>
          <w:rFonts w:ascii="Arial" w:eastAsia="Malgun Gothic" w:hAnsi="Arial" w:cs="Arial"/>
          <w:color w:val="000000"/>
        </w:rPr>
      </w:pPr>
      <w:r w:rsidRPr="00B85C24">
        <w:rPr>
          <w:rFonts w:ascii="Arial" w:eastAsia="Malgun Gothic" w:hAnsi="Arial" w:cs="Arial"/>
          <w:color w:val="000000"/>
        </w:rPr>
        <w:t xml:space="preserve">APPEAL FORM is also available on-line:   </w:t>
      </w:r>
      <w:hyperlink r:id="rId8" w:history="1">
        <w:r w:rsidRPr="00B85C24">
          <w:rPr>
            <w:rFonts w:ascii="Arial" w:eastAsia="Malgun Gothic" w:hAnsi="Arial" w:cs="Arial"/>
            <w:color w:val="0000FF"/>
            <w:u w:val="single"/>
          </w:rPr>
          <w:t>https://www.glendaleca.gov/home/showdocument?id=11926</w:t>
        </w:r>
      </w:hyperlink>
    </w:p>
    <w:p w14:paraId="649C246A" w14:textId="77777777" w:rsidR="00911A42" w:rsidRPr="00B85C24" w:rsidRDefault="00911A42" w:rsidP="007A3D98">
      <w:pPr>
        <w:widowControl w:val="0"/>
        <w:ind w:right="-180"/>
        <w:rPr>
          <w:rFonts w:ascii="Arial" w:eastAsia="Malgun Gothic" w:hAnsi="Arial" w:cs="Arial"/>
          <w:color w:val="000000"/>
        </w:rPr>
      </w:pPr>
    </w:p>
    <w:p w14:paraId="552DD60A" w14:textId="77777777" w:rsidR="00FD6F1E" w:rsidRPr="00B85C24" w:rsidRDefault="00FD6F1E" w:rsidP="00FD6F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rPr>
      </w:pPr>
      <w:r w:rsidRPr="00B85C24">
        <w:rPr>
          <w:rFonts w:ascii="Arial" w:hAnsi="Arial" w:cs="Arial"/>
          <w:b/>
        </w:rPr>
        <w:t>GMC CHAPTER 30.41 PROVIDES FOR</w:t>
      </w:r>
    </w:p>
    <w:p w14:paraId="5A792E2C" w14:textId="77777777" w:rsidR="00FD6F1E" w:rsidRPr="00B85C24" w:rsidRDefault="00C04307" w:rsidP="00FD6F1E">
      <w:pPr>
        <w:rPr>
          <w:rFonts w:ascii="Arial" w:hAnsi="Arial" w:cs="Arial"/>
        </w:rPr>
      </w:pPr>
      <w:r w:rsidRPr="00B85C24">
        <w:rPr>
          <w:rFonts w:ascii="Arial" w:hAnsi="Arial" w:cs="Arial"/>
          <w:u w:val="single"/>
        </w:rPr>
        <w:t>Termination</w:t>
      </w:r>
      <w:r w:rsidRPr="00B85C24">
        <w:rPr>
          <w:rFonts w:ascii="Arial" w:hAnsi="Arial" w:cs="Arial"/>
        </w:rPr>
        <w:t xml:space="preserve"> </w:t>
      </w:r>
      <w:r w:rsidR="00FD6F1E" w:rsidRPr="00B85C24">
        <w:rPr>
          <w:rFonts w:ascii="Arial" w:hAnsi="Arial" w:cs="Arial"/>
        </w:rPr>
        <w:t xml:space="preserve"> </w:t>
      </w:r>
    </w:p>
    <w:p w14:paraId="75ED4771" w14:textId="77777777" w:rsidR="00FD6F1E" w:rsidRPr="00B85C24" w:rsidRDefault="00FD6F1E" w:rsidP="00FD6F1E">
      <w:pPr>
        <w:rPr>
          <w:rFonts w:ascii="Arial" w:hAnsi="Arial" w:cs="Arial"/>
        </w:rPr>
      </w:pPr>
      <w:r w:rsidRPr="00B85C24">
        <w:rPr>
          <w:rFonts w:ascii="Arial" w:hAnsi="Arial" w:cs="Arial"/>
        </w:rPr>
        <w:t>Every rig</w:t>
      </w:r>
      <w:r w:rsidR="00873EE9" w:rsidRPr="00B85C24">
        <w:rPr>
          <w:rFonts w:ascii="Arial" w:hAnsi="Arial" w:cs="Arial"/>
        </w:rPr>
        <w:t>ht or privilege authorized by a</w:t>
      </w:r>
      <w:r w:rsidRPr="00B85C24">
        <w:rPr>
          <w:rFonts w:ascii="Arial" w:hAnsi="Arial" w:cs="Arial"/>
        </w:rPr>
        <w:t xml:space="preserve"> </w:t>
      </w:r>
      <w:r w:rsidR="00BA55B9" w:rsidRPr="00B85C24">
        <w:rPr>
          <w:rFonts w:ascii="Arial" w:hAnsi="Arial" w:cs="Arial"/>
        </w:rPr>
        <w:t>Parking Reduction Permit</w:t>
      </w:r>
      <w:r w:rsidRPr="00B85C24">
        <w:rPr>
          <w:rFonts w:ascii="Arial" w:hAnsi="Arial" w:cs="Arial"/>
        </w:rPr>
        <w:t xml:space="preserve"> shall terminate two (2) years after the granting of such, unless the exercise of such right or privilege has commenced in good faith prior to such time, except as otherwise provided for.</w:t>
      </w:r>
    </w:p>
    <w:p w14:paraId="2ADAA4C0" w14:textId="77777777" w:rsidR="00FD6F1E" w:rsidRPr="00B85C24" w:rsidRDefault="00FD6F1E" w:rsidP="00FD6F1E">
      <w:pPr>
        <w:rPr>
          <w:rFonts w:ascii="Arial" w:hAnsi="Arial" w:cs="Arial"/>
        </w:rPr>
      </w:pPr>
    </w:p>
    <w:p w14:paraId="20EF2667" w14:textId="77777777" w:rsidR="00FD6F1E" w:rsidRPr="00B85C24" w:rsidRDefault="00C04307" w:rsidP="00FD6F1E">
      <w:pPr>
        <w:rPr>
          <w:rFonts w:ascii="Arial" w:hAnsi="Arial" w:cs="Arial"/>
        </w:rPr>
      </w:pPr>
      <w:r w:rsidRPr="00B85C24">
        <w:rPr>
          <w:rFonts w:ascii="Arial" w:hAnsi="Arial" w:cs="Arial"/>
          <w:u w:val="single"/>
        </w:rPr>
        <w:t>Cessation</w:t>
      </w:r>
      <w:r w:rsidRPr="00B85C24">
        <w:rPr>
          <w:rFonts w:ascii="Arial" w:hAnsi="Arial" w:cs="Arial"/>
        </w:rPr>
        <w:t xml:space="preserve">  </w:t>
      </w:r>
    </w:p>
    <w:p w14:paraId="11A1104B" w14:textId="77777777" w:rsidR="00FD6F1E" w:rsidRPr="00B85C24" w:rsidRDefault="009658CB" w:rsidP="00FD6F1E">
      <w:pPr>
        <w:rPr>
          <w:rFonts w:ascii="Arial" w:hAnsi="Arial" w:cs="Arial"/>
        </w:rPr>
      </w:pPr>
      <w:r w:rsidRPr="00B85C24">
        <w:rPr>
          <w:rFonts w:ascii="Arial" w:hAnsi="Arial" w:cs="Arial"/>
        </w:rPr>
        <w:t>A</w:t>
      </w:r>
      <w:r w:rsidR="00FD6F1E" w:rsidRPr="00B85C24">
        <w:rPr>
          <w:rFonts w:ascii="Arial" w:hAnsi="Arial" w:cs="Arial"/>
        </w:rPr>
        <w:t xml:space="preserve"> </w:t>
      </w:r>
      <w:r w:rsidR="00BA55B9" w:rsidRPr="00B85C24">
        <w:rPr>
          <w:rFonts w:ascii="Arial" w:hAnsi="Arial" w:cs="Arial"/>
        </w:rPr>
        <w:t>Parking Reduction Permit</w:t>
      </w:r>
      <w:r w:rsidR="00FD6F1E" w:rsidRPr="00B85C24">
        <w:rPr>
          <w:rFonts w:ascii="Arial" w:hAnsi="Arial" w:cs="Arial"/>
        </w:rPr>
        <w:t xml:space="preserve"> may be terminated by the review authority upon any interruption or cessation of the use permitted by the </w:t>
      </w:r>
      <w:r w:rsidR="00BA55B9" w:rsidRPr="00B85C24">
        <w:rPr>
          <w:rFonts w:ascii="Arial" w:hAnsi="Arial" w:cs="Arial"/>
        </w:rPr>
        <w:t>Parking Reduction Permit</w:t>
      </w:r>
      <w:r w:rsidR="00FD6F1E" w:rsidRPr="00B85C24">
        <w:rPr>
          <w:rFonts w:ascii="Arial" w:hAnsi="Arial" w:cs="Arial"/>
        </w:rPr>
        <w:t xml:space="preserve"> for one year or more in the continuous exercise in good faith of such right and privilege. </w:t>
      </w:r>
    </w:p>
    <w:p w14:paraId="6AFABCAC" w14:textId="77777777" w:rsidR="00FD6F1E" w:rsidRPr="00B85C24" w:rsidRDefault="00FD6F1E" w:rsidP="00FD6F1E">
      <w:pPr>
        <w:rPr>
          <w:rFonts w:ascii="Arial" w:hAnsi="Arial" w:cs="Arial"/>
        </w:rPr>
      </w:pPr>
    </w:p>
    <w:p w14:paraId="302511DD" w14:textId="77777777" w:rsidR="00FD6F1E" w:rsidRPr="00B85C24" w:rsidRDefault="00C04307" w:rsidP="00FD6F1E">
      <w:pPr>
        <w:rPr>
          <w:rFonts w:ascii="Arial" w:hAnsi="Arial" w:cs="Arial"/>
        </w:rPr>
      </w:pPr>
      <w:r w:rsidRPr="00B85C24">
        <w:rPr>
          <w:rFonts w:ascii="Arial" w:hAnsi="Arial" w:cs="Arial"/>
          <w:u w:val="single"/>
        </w:rPr>
        <w:t>Extension</w:t>
      </w:r>
      <w:r w:rsidRPr="00B85C24">
        <w:rPr>
          <w:rFonts w:ascii="Arial" w:hAnsi="Arial" w:cs="Arial"/>
        </w:rPr>
        <w:t xml:space="preserve"> </w:t>
      </w:r>
    </w:p>
    <w:p w14:paraId="192B1D09" w14:textId="77777777" w:rsidR="00FD6F1E" w:rsidRPr="00B85C24" w:rsidRDefault="00FD6F1E" w:rsidP="005C3180">
      <w:pPr>
        <w:ind w:right="-360"/>
        <w:rPr>
          <w:rFonts w:ascii="Arial" w:hAnsi="Arial" w:cs="Arial"/>
        </w:rPr>
      </w:pPr>
      <w:r w:rsidRPr="00B85C24">
        <w:rPr>
          <w:rFonts w:ascii="Arial" w:hAnsi="Arial" w:cs="Arial"/>
        </w:rPr>
        <w:t xml:space="preserve">Permits granted by such right or privilege may be requested one time and extended for up to a maximum of one (1) additional year upon receipt of a written request from the applicant and demonstration that a reasonable effort to act on such right and privilege has commenced within the two (2) years of the approval date.  In granting such extension the applicable review authority shall make a written finding that neighborhood conditions have not substantially changed since the granting of the </w:t>
      </w:r>
      <w:r w:rsidR="00BA55B9" w:rsidRPr="00B85C24">
        <w:rPr>
          <w:rFonts w:ascii="Arial" w:hAnsi="Arial" w:cs="Arial"/>
        </w:rPr>
        <w:t>Parking Reduction Permit</w:t>
      </w:r>
      <w:r w:rsidRPr="00B85C24">
        <w:rPr>
          <w:rFonts w:ascii="Arial" w:hAnsi="Arial" w:cs="Arial"/>
        </w:rPr>
        <w:t>.</w:t>
      </w:r>
    </w:p>
    <w:p w14:paraId="26059C44" w14:textId="77777777" w:rsidR="00FD6F1E" w:rsidRPr="00B85C24" w:rsidRDefault="00FD6F1E" w:rsidP="00FD6F1E">
      <w:pPr>
        <w:rPr>
          <w:rFonts w:ascii="Arial" w:hAnsi="Arial" w:cs="Arial"/>
        </w:rPr>
      </w:pPr>
    </w:p>
    <w:p w14:paraId="4048A6CF" w14:textId="77777777" w:rsidR="00FD6F1E" w:rsidRPr="00B85C24" w:rsidRDefault="00FD6F1E" w:rsidP="00FD6F1E">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B85C24">
        <w:rPr>
          <w:rFonts w:ascii="Arial" w:hAnsi="Arial" w:cs="Arial"/>
          <w:b/>
        </w:rPr>
        <w:t>TRANSFERABILITY</w:t>
      </w:r>
    </w:p>
    <w:p w14:paraId="3E341F54" w14:textId="77777777" w:rsidR="005C3180" w:rsidRPr="00B85C24" w:rsidRDefault="00873EE9" w:rsidP="00FD6F1E">
      <w:pPr>
        <w:rPr>
          <w:rFonts w:ascii="Arial" w:hAnsi="Arial" w:cs="Arial"/>
        </w:rPr>
      </w:pPr>
      <w:r w:rsidRPr="00B85C24">
        <w:rPr>
          <w:rFonts w:ascii="Arial" w:hAnsi="Arial" w:cs="Arial"/>
        </w:rPr>
        <w:t>A request for parking reduction permit is valid only insofar as the specific land use remains the same as at the time of permit issuance, including, but not limited to, tenancy, hours of operation, clientele served, services or goods offered and mix of activities within the use.  The permit does not run with the land.</w:t>
      </w:r>
    </w:p>
    <w:p w14:paraId="70A2A1F8" w14:textId="77777777" w:rsidR="00FD6F1E" w:rsidRPr="00B85C24" w:rsidRDefault="00FD6F1E" w:rsidP="00FD6F1E">
      <w:pPr>
        <w:rPr>
          <w:rFonts w:ascii="Arial" w:hAnsi="Arial" w:cs="Arial"/>
        </w:rPr>
      </w:pPr>
    </w:p>
    <w:p w14:paraId="2A2C99BC" w14:textId="77777777" w:rsidR="00FD6F1E" w:rsidRPr="00B85C24" w:rsidRDefault="00FD6F1E" w:rsidP="00FD6F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rPr>
      </w:pPr>
      <w:r w:rsidRPr="00B85C24">
        <w:rPr>
          <w:rFonts w:ascii="Arial" w:hAnsi="Arial" w:cs="Arial"/>
          <w:b/>
        </w:rPr>
        <w:t>VIOLATIONS OF THESE CONDITIONS</w:t>
      </w:r>
    </w:p>
    <w:p w14:paraId="0C1297D8" w14:textId="77777777" w:rsidR="00FD6F1E" w:rsidRPr="00B85C24" w:rsidRDefault="00FD6F1E" w:rsidP="00FD6F1E">
      <w:pPr>
        <w:rPr>
          <w:rFonts w:ascii="Arial" w:hAnsi="Arial" w:cs="Arial"/>
        </w:rPr>
      </w:pPr>
      <w:r w:rsidRPr="00B85C24">
        <w:rPr>
          <w:rFonts w:ascii="Arial" w:hAnsi="Arial" w:cs="Arial"/>
        </w:rPr>
        <w:t xml:space="preserve">Violations of conditions required by this determination may constitute a misdemeanor or infraction under section 1.20.010 of the Glendale Municipal Code (GMC) and/or a violation of other local, State or Federal laws or regulations.  Unless a specific penalty is provided, any person convicted of a misdemeanor shall be punished by a fine not to exceed one thousand dollars ($1,000.00), or imprisonment for a term not to exceed six </w:t>
      </w:r>
      <w:r w:rsidRPr="00B85C24">
        <w:rPr>
          <w:rFonts w:ascii="Arial" w:hAnsi="Arial" w:cs="Arial"/>
        </w:rPr>
        <w:lastRenderedPageBreak/>
        <w:t xml:space="preserve">(6) months, or by both fine and imprisonment.  Infractions are punishable by a fine not exceeding the sum of five hundred dollars ($500.00) for each violation.  Violations of conditions required by this determination may be grounds for a revocation. </w:t>
      </w:r>
    </w:p>
    <w:p w14:paraId="4057E514" w14:textId="77777777" w:rsidR="008B6DAF" w:rsidRPr="00B85C24" w:rsidRDefault="008B6DAF" w:rsidP="00FD6F1E">
      <w:pPr>
        <w:rPr>
          <w:rFonts w:ascii="Arial" w:hAnsi="Arial" w:cs="Arial"/>
        </w:rPr>
      </w:pPr>
    </w:p>
    <w:p w14:paraId="06FBFF2B" w14:textId="77777777" w:rsidR="00FD6F1E" w:rsidRPr="00B85C24" w:rsidRDefault="00FD6F1E" w:rsidP="00FD6F1E">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B85C24">
        <w:rPr>
          <w:rFonts w:ascii="Arial" w:hAnsi="Arial" w:cs="Arial"/>
          <w:b/>
        </w:rPr>
        <w:t>REVOCATION</w:t>
      </w:r>
    </w:p>
    <w:p w14:paraId="0C78D25E" w14:textId="77777777" w:rsidR="00FD6F1E" w:rsidRPr="00B85C24" w:rsidRDefault="00FD6F1E" w:rsidP="00057998">
      <w:pPr>
        <w:rPr>
          <w:rFonts w:ascii="Arial" w:hAnsi="Arial" w:cs="Arial"/>
        </w:rPr>
      </w:pPr>
      <w:r w:rsidRPr="00B85C24">
        <w:rPr>
          <w:rFonts w:ascii="Arial" w:hAnsi="Arial" w:cs="Arial"/>
        </w:rPr>
        <w:t xml:space="preserve">Section 30.64.020 – Revocation – The Community Development Department shall have </w:t>
      </w:r>
      <w:proofErr w:type="gramStart"/>
      <w:r w:rsidRPr="00B85C24">
        <w:rPr>
          <w:rFonts w:ascii="Arial" w:hAnsi="Arial" w:cs="Arial"/>
        </w:rPr>
        <w:t>continuing</w:t>
      </w:r>
      <w:proofErr w:type="gramEnd"/>
      <w:r w:rsidRPr="00B85C24">
        <w:rPr>
          <w:rFonts w:ascii="Arial" w:hAnsi="Arial" w:cs="Arial"/>
        </w:rPr>
        <w:t xml:space="preserve"> jurisdiction over </w:t>
      </w:r>
      <w:r w:rsidR="00BA55B9" w:rsidRPr="00B85C24">
        <w:rPr>
          <w:rFonts w:ascii="Arial" w:hAnsi="Arial" w:cs="Arial"/>
        </w:rPr>
        <w:t>Parking Reduction Permit</w:t>
      </w:r>
      <w:r w:rsidRPr="00B85C24">
        <w:rPr>
          <w:rFonts w:ascii="Arial" w:hAnsi="Arial" w:cs="Arial"/>
        </w:rPr>
        <w:t>s. To consider the revocation, the Director of Community Development shall hold a public hearing after giving notice by the same proc</w:t>
      </w:r>
      <w:r w:rsidR="00BA55B9" w:rsidRPr="00B85C24">
        <w:rPr>
          <w:rFonts w:ascii="Arial" w:hAnsi="Arial" w:cs="Arial"/>
        </w:rPr>
        <w:t>edure as for consideration of a</w:t>
      </w:r>
      <w:r w:rsidRPr="00B85C24">
        <w:rPr>
          <w:rFonts w:ascii="Arial" w:hAnsi="Arial" w:cs="Arial"/>
        </w:rPr>
        <w:t xml:space="preserve"> </w:t>
      </w:r>
      <w:r w:rsidR="006B35A8" w:rsidRPr="00B85C24">
        <w:rPr>
          <w:rFonts w:ascii="Arial" w:hAnsi="Arial" w:cs="Arial"/>
        </w:rPr>
        <w:t xml:space="preserve">Parking Reduction Permit </w:t>
      </w:r>
      <w:r w:rsidRPr="00B85C24">
        <w:rPr>
          <w:rFonts w:ascii="Arial" w:hAnsi="Arial" w:cs="Arial"/>
        </w:rPr>
        <w:t>at least ten (10) days’ notice by mail to the applicant or permittee.</w:t>
      </w:r>
    </w:p>
    <w:p w14:paraId="122B070A" w14:textId="77777777" w:rsidR="00FE261E" w:rsidRPr="00B85C24" w:rsidRDefault="00FE261E" w:rsidP="00EE3015">
      <w:pPr>
        <w:rPr>
          <w:rFonts w:ascii="Arial" w:hAnsi="Arial" w:cs="Arial"/>
        </w:rPr>
      </w:pPr>
    </w:p>
    <w:p w14:paraId="17B9C887" w14:textId="77777777" w:rsidR="00EB2E60" w:rsidRPr="00B85C24" w:rsidRDefault="00EB2E60" w:rsidP="00EE3015">
      <w:pPr>
        <w:pBdr>
          <w:top w:val="single" w:sz="4" w:space="1" w:color="C0C0C0" w:shadow="1"/>
          <w:left w:val="single" w:sz="4" w:space="4" w:color="C0C0C0" w:shadow="1"/>
          <w:bottom w:val="single" w:sz="4" w:space="1" w:color="C0C0C0" w:shadow="1"/>
          <w:right w:val="single" w:sz="4" w:space="4" w:color="C0C0C0" w:shadow="1"/>
        </w:pBdr>
        <w:shd w:val="clear" w:color="auto" w:fill="CCCCCC"/>
        <w:rPr>
          <w:rFonts w:ascii="Arial" w:hAnsi="Arial" w:cs="Arial"/>
          <w:b/>
        </w:rPr>
      </w:pPr>
      <w:r w:rsidRPr="00B85C24">
        <w:rPr>
          <w:rFonts w:ascii="Arial" w:hAnsi="Arial" w:cs="Arial"/>
          <w:b/>
        </w:rPr>
        <w:t>NOTICE – subsequent contacts with this office</w:t>
      </w:r>
    </w:p>
    <w:p w14:paraId="4D4E97DE" w14:textId="77777777" w:rsidR="00EB2E60" w:rsidRPr="00B85C24" w:rsidRDefault="00EB2E60" w:rsidP="00320647">
      <w:pPr>
        <w:ind w:right="-540"/>
        <w:rPr>
          <w:rFonts w:ascii="Arial" w:hAnsi="Arial" w:cs="Arial"/>
        </w:rPr>
      </w:pPr>
      <w:r w:rsidRPr="00B85C24">
        <w:rPr>
          <w:rFonts w:ascii="Arial" w:hAnsi="Arial" w:cs="Arial"/>
        </w:rPr>
        <w:t xml:space="preserve">The Applicant is further advised that all subsequent contacts with this office regarding this determination must be with the Case Planner first and then, the Hearing Officer who acted on this case.  This would include clarification, verification of condition compliance and plans or building permit applications, etc., and shall be accomplished </w:t>
      </w:r>
      <w:r w:rsidR="0016549F" w:rsidRPr="00B85C24">
        <w:rPr>
          <w:rFonts w:ascii="Arial" w:hAnsi="Arial" w:cs="Arial"/>
          <w:b/>
          <w:u w:val="single"/>
        </w:rPr>
        <w:t>By Appointment Only</w:t>
      </w:r>
      <w:r w:rsidRPr="00B85C24">
        <w:rPr>
          <w:rFonts w:ascii="Arial" w:hAnsi="Arial" w:cs="Arial"/>
        </w:rPr>
        <w:t xml:space="preserve">, </w:t>
      </w:r>
      <w:proofErr w:type="gramStart"/>
      <w:r w:rsidRPr="00B85C24">
        <w:rPr>
          <w:rFonts w:ascii="Arial" w:hAnsi="Arial" w:cs="Arial"/>
        </w:rPr>
        <w:t>in order to</w:t>
      </w:r>
      <w:proofErr w:type="gramEnd"/>
      <w:r w:rsidRPr="00B85C24">
        <w:rPr>
          <w:rFonts w:ascii="Arial" w:hAnsi="Arial" w:cs="Arial"/>
        </w:rPr>
        <w:t xml:space="preserve"> assure that you receive service wit</w:t>
      </w:r>
      <w:r w:rsidR="00034195" w:rsidRPr="00B85C24">
        <w:rPr>
          <w:rFonts w:ascii="Arial" w:hAnsi="Arial" w:cs="Arial"/>
        </w:rPr>
        <w:t xml:space="preserve">h a minimum amount of waiting. </w:t>
      </w:r>
      <w:r w:rsidRPr="00B85C24">
        <w:rPr>
          <w:rFonts w:ascii="Arial" w:hAnsi="Arial" w:cs="Arial"/>
        </w:rPr>
        <w:t>You should advise any consultant representing you of this requirement as well.</w:t>
      </w:r>
    </w:p>
    <w:p w14:paraId="5B24FBA9" w14:textId="77777777" w:rsidR="009507E6" w:rsidRPr="00B85C24" w:rsidRDefault="009507E6" w:rsidP="00EE3015">
      <w:pPr>
        <w:rPr>
          <w:rFonts w:ascii="Arial" w:hAnsi="Arial" w:cs="Arial"/>
        </w:rPr>
      </w:pPr>
    </w:p>
    <w:p w14:paraId="34D75E55" w14:textId="77777777" w:rsidR="00034195" w:rsidRPr="00B85C24" w:rsidRDefault="002800A6" w:rsidP="00EE3015">
      <w:pPr>
        <w:rPr>
          <w:rFonts w:ascii="Arial" w:hAnsi="Arial" w:cs="Arial"/>
        </w:rPr>
      </w:pPr>
      <w:r w:rsidRPr="00B85C24">
        <w:rPr>
          <w:rFonts w:ascii="Arial" w:hAnsi="Arial" w:cs="Arial"/>
        </w:rPr>
        <w:t xml:space="preserve">You may </w:t>
      </w:r>
      <w:r w:rsidR="00EB2E60" w:rsidRPr="00B85C24">
        <w:rPr>
          <w:rFonts w:ascii="Arial" w:hAnsi="Arial" w:cs="Arial"/>
        </w:rPr>
        <w:t>contact</w:t>
      </w:r>
      <w:r w:rsidR="009507E6" w:rsidRPr="00B85C24">
        <w:rPr>
          <w:rFonts w:ascii="Arial" w:hAnsi="Arial" w:cs="Arial"/>
        </w:rPr>
        <w:t xml:space="preserve"> the case planner, </w:t>
      </w:r>
      <w:proofErr w:type="spellStart"/>
      <w:r w:rsidR="001F32A3" w:rsidRPr="00B85C24">
        <w:rPr>
          <w:rFonts w:ascii="Arial" w:hAnsi="Arial" w:cs="Arial"/>
        </w:rPr>
        <w:t>Milca</w:t>
      </w:r>
      <w:proofErr w:type="spellEnd"/>
      <w:r w:rsidR="001F32A3" w:rsidRPr="00B85C24">
        <w:rPr>
          <w:rFonts w:ascii="Arial" w:hAnsi="Arial" w:cs="Arial"/>
        </w:rPr>
        <w:t xml:space="preserve"> Toledo</w:t>
      </w:r>
      <w:r w:rsidRPr="00B85C24">
        <w:rPr>
          <w:rFonts w:ascii="Arial" w:hAnsi="Arial" w:cs="Arial"/>
        </w:rPr>
        <w:t>,</w:t>
      </w:r>
      <w:r w:rsidR="00EB2E60" w:rsidRPr="00B85C24">
        <w:rPr>
          <w:rFonts w:ascii="Arial" w:hAnsi="Arial" w:cs="Arial"/>
        </w:rPr>
        <w:t xml:space="preserve"> during normal </w:t>
      </w:r>
      <w:r w:rsidR="00E512A5" w:rsidRPr="00B85C24">
        <w:rPr>
          <w:rFonts w:ascii="Arial" w:hAnsi="Arial" w:cs="Arial"/>
        </w:rPr>
        <w:t>business hours at (818) 937-</w:t>
      </w:r>
      <w:r w:rsidR="001F32A3" w:rsidRPr="00B85C24">
        <w:rPr>
          <w:rFonts w:ascii="Arial" w:hAnsi="Arial" w:cs="Arial"/>
        </w:rPr>
        <w:t>8181</w:t>
      </w:r>
      <w:r w:rsidRPr="00B85C24">
        <w:rPr>
          <w:rFonts w:ascii="Arial" w:hAnsi="Arial" w:cs="Arial"/>
        </w:rPr>
        <w:t xml:space="preserve"> or via e-mail at </w:t>
      </w:r>
      <w:hyperlink r:id="rId9" w:history="1">
        <w:r w:rsidR="001F32A3" w:rsidRPr="00B85C24">
          <w:rPr>
            <w:rStyle w:val="Hyperlink"/>
            <w:rFonts w:ascii="Arial" w:hAnsi="Arial" w:cs="Arial"/>
          </w:rPr>
          <w:t>mitoledo@glendaleca.gov</w:t>
        </w:r>
      </w:hyperlink>
      <w:r w:rsidRPr="00B85C24">
        <w:rPr>
          <w:rFonts w:ascii="Arial" w:hAnsi="Arial" w:cs="Arial"/>
        </w:rPr>
        <w:t xml:space="preserve">. </w:t>
      </w:r>
    </w:p>
    <w:p w14:paraId="454AB7D9" w14:textId="77777777" w:rsidR="00320647" w:rsidRPr="00B85C24" w:rsidRDefault="00320647" w:rsidP="00EE3015">
      <w:pPr>
        <w:rPr>
          <w:rFonts w:ascii="Arial" w:hAnsi="Arial" w:cs="Arial"/>
        </w:rPr>
      </w:pPr>
    </w:p>
    <w:p w14:paraId="5E7BD8EC" w14:textId="77777777" w:rsidR="00034195" w:rsidRPr="00B85C24" w:rsidRDefault="00FE261E" w:rsidP="00EE3015">
      <w:pPr>
        <w:rPr>
          <w:rFonts w:ascii="Arial" w:hAnsi="Arial" w:cs="Arial"/>
        </w:rPr>
      </w:pPr>
      <w:r w:rsidRPr="00B85C24">
        <w:rPr>
          <w:rFonts w:ascii="Arial" w:hAnsi="Arial" w:cs="Arial"/>
        </w:rPr>
        <w:t xml:space="preserve">Sincerely, </w:t>
      </w:r>
    </w:p>
    <w:p w14:paraId="503DAE73" w14:textId="77777777" w:rsidR="00C04307" w:rsidRPr="00B85C24" w:rsidRDefault="00C04307" w:rsidP="00FE261E">
      <w:pPr>
        <w:tabs>
          <w:tab w:val="left" w:pos="1035"/>
        </w:tabs>
        <w:rPr>
          <w:rFonts w:ascii="Arial" w:hAnsi="Arial" w:cs="Arial"/>
        </w:rPr>
      </w:pPr>
      <w:r w:rsidRPr="00B85C24">
        <w:rPr>
          <w:rFonts w:ascii="Arial" w:hAnsi="Arial" w:cs="Arial"/>
        </w:rPr>
        <w:t>Bradley Calvert</w:t>
      </w:r>
    </w:p>
    <w:p w14:paraId="695A4E03" w14:textId="77777777" w:rsidR="00FE261E" w:rsidRPr="00B85C24" w:rsidRDefault="00FE261E" w:rsidP="00FE261E">
      <w:pPr>
        <w:tabs>
          <w:tab w:val="left" w:pos="1035"/>
        </w:tabs>
        <w:rPr>
          <w:rFonts w:ascii="Arial" w:hAnsi="Arial" w:cs="Arial"/>
        </w:rPr>
      </w:pPr>
      <w:r w:rsidRPr="00B85C24">
        <w:rPr>
          <w:rFonts w:ascii="Arial" w:hAnsi="Arial" w:cs="Arial"/>
        </w:rPr>
        <w:t>Director of Community Development</w:t>
      </w:r>
    </w:p>
    <w:p w14:paraId="486FB9EF" w14:textId="77777777" w:rsidR="009658CB" w:rsidRPr="00B85C24" w:rsidRDefault="009658CB" w:rsidP="00FE261E">
      <w:pPr>
        <w:rPr>
          <w:rFonts w:ascii="Arial" w:hAnsi="Arial" w:cs="Arial"/>
        </w:rPr>
      </w:pPr>
    </w:p>
    <w:p w14:paraId="013CCE6F" w14:textId="77777777" w:rsidR="009658CB" w:rsidRPr="00B85C24" w:rsidRDefault="009658CB" w:rsidP="00FE261E">
      <w:pPr>
        <w:rPr>
          <w:rFonts w:ascii="Arial" w:hAnsi="Arial" w:cs="Arial"/>
        </w:rPr>
      </w:pPr>
    </w:p>
    <w:p w14:paraId="14C82C2D" w14:textId="77777777" w:rsidR="00911A42" w:rsidRPr="00B85C24" w:rsidRDefault="00911A42" w:rsidP="00FE261E">
      <w:pPr>
        <w:rPr>
          <w:rFonts w:ascii="Arial" w:hAnsi="Arial" w:cs="Arial"/>
        </w:rPr>
      </w:pPr>
    </w:p>
    <w:p w14:paraId="5E53887F" w14:textId="77777777" w:rsidR="009658CB" w:rsidRPr="00B85C24" w:rsidRDefault="009658CB" w:rsidP="00FE261E">
      <w:pPr>
        <w:rPr>
          <w:rFonts w:ascii="Arial" w:hAnsi="Arial" w:cs="Arial"/>
        </w:rPr>
      </w:pPr>
    </w:p>
    <w:p w14:paraId="45A866C9" w14:textId="77777777" w:rsidR="001172EE" w:rsidRPr="00B85C24" w:rsidRDefault="001172EE" w:rsidP="00FE261E">
      <w:pPr>
        <w:rPr>
          <w:rFonts w:ascii="Arial" w:hAnsi="Arial" w:cs="Arial"/>
        </w:rPr>
      </w:pPr>
      <w:r w:rsidRPr="00B85C24">
        <w:rPr>
          <w:rFonts w:ascii="Arial" w:hAnsi="Arial" w:cs="Arial"/>
        </w:rPr>
        <w:t xml:space="preserve">Roger </w:t>
      </w:r>
      <w:proofErr w:type="spellStart"/>
      <w:r w:rsidRPr="00B85C24">
        <w:rPr>
          <w:rFonts w:ascii="Arial" w:hAnsi="Arial" w:cs="Arial"/>
        </w:rPr>
        <w:t>Kiesel</w:t>
      </w:r>
      <w:proofErr w:type="spellEnd"/>
    </w:p>
    <w:p w14:paraId="687C0BBA" w14:textId="77777777" w:rsidR="00FE261E" w:rsidRPr="00B85C24" w:rsidRDefault="001172EE" w:rsidP="00FE261E">
      <w:pPr>
        <w:rPr>
          <w:rFonts w:ascii="Arial" w:hAnsi="Arial" w:cs="Arial"/>
        </w:rPr>
      </w:pPr>
      <w:r w:rsidRPr="00B85C24">
        <w:rPr>
          <w:rFonts w:ascii="Arial" w:hAnsi="Arial" w:cs="Arial"/>
        </w:rPr>
        <w:t>Senior</w:t>
      </w:r>
      <w:r w:rsidR="00FE261E" w:rsidRPr="00B85C24">
        <w:rPr>
          <w:rFonts w:ascii="Arial" w:hAnsi="Arial" w:cs="Arial"/>
        </w:rPr>
        <w:t xml:space="preserve"> Planner</w:t>
      </w:r>
    </w:p>
    <w:p w14:paraId="79DACF2F" w14:textId="77777777" w:rsidR="00F15F57" w:rsidRPr="00B85C24" w:rsidRDefault="00F15F57" w:rsidP="00FE261E">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eastAsia="Malgun Gothic" w:hAnsi="Arial" w:cs="Arial"/>
          <w:color w:val="000000"/>
        </w:rPr>
      </w:pPr>
    </w:p>
    <w:p w14:paraId="5A4B3E80" w14:textId="77777777" w:rsidR="00FE261E" w:rsidRPr="00B85C24" w:rsidRDefault="00B1029E" w:rsidP="00FE261E">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eastAsia="Malgun Gothic" w:hAnsi="Arial" w:cs="Arial"/>
          <w:color w:val="000000"/>
        </w:rPr>
      </w:pPr>
      <w:proofErr w:type="spellStart"/>
      <w:r w:rsidRPr="00B85C24">
        <w:rPr>
          <w:rFonts w:ascii="Arial" w:eastAsia="Malgun Gothic" w:hAnsi="Arial" w:cs="Arial"/>
          <w:color w:val="000000"/>
        </w:rPr>
        <w:t>RK</w:t>
      </w:r>
      <w:r w:rsidR="00320647" w:rsidRPr="00B85C24">
        <w:rPr>
          <w:rFonts w:ascii="Arial" w:eastAsia="Malgun Gothic" w:hAnsi="Arial" w:cs="Arial"/>
          <w:color w:val="000000"/>
        </w:rPr>
        <w:t>:</w:t>
      </w:r>
      <w:r w:rsidR="001F32A3" w:rsidRPr="00B85C24">
        <w:rPr>
          <w:rFonts w:ascii="Arial" w:eastAsia="Malgun Gothic" w:hAnsi="Arial" w:cs="Arial"/>
          <w:color w:val="000000"/>
        </w:rPr>
        <w:t>MT</w:t>
      </w:r>
      <w:r w:rsidR="001172EE" w:rsidRPr="00B85C24">
        <w:rPr>
          <w:rFonts w:ascii="Arial" w:eastAsia="Malgun Gothic" w:hAnsi="Arial" w:cs="Arial"/>
          <w:color w:val="000000"/>
        </w:rPr>
        <w:t>:</w:t>
      </w:r>
      <w:r w:rsidR="00320647" w:rsidRPr="00B85C24">
        <w:rPr>
          <w:rFonts w:ascii="Arial" w:eastAsia="Malgun Gothic" w:hAnsi="Arial" w:cs="Arial"/>
          <w:color w:val="000000"/>
        </w:rPr>
        <w:t>sm</w:t>
      </w:r>
      <w:proofErr w:type="spellEnd"/>
    </w:p>
    <w:p w14:paraId="13A99B3B" w14:textId="77777777" w:rsidR="00091B9D" w:rsidRPr="00B85C24" w:rsidRDefault="00091B9D" w:rsidP="00FE261E">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rPr>
          <w:rFonts w:ascii="Arial" w:eastAsia="Malgun Gothic" w:hAnsi="Arial" w:cs="Arial"/>
          <w:color w:val="000000"/>
        </w:rPr>
      </w:pPr>
    </w:p>
    <w:p w14:paraId="6CB4DB08" w14:textId="77777777" w:rsidR="00726295" w:rsidRPr="00B85C24" w:rsidRDefault="00FE261E" w:rsidP="0084497D">
      <w:pPr>
        <w:tabs>
          <w:tab w:val="left" w:pos="-144"/>
          <w:tab w:val="left" w:pos="576"/>
          <w:tab w:val="left" w:pos="117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ind w:left="540" w:right="-540" w:hanging="540"/>
        <w:rPr>
          <w:rFonts w:ascii="Arial" w:eastAsia="Malgun Gothic" w:hAnsi="Arial" w:cs="Arial"/>
          <w:color w:val="000000"/>
        </w:rPr>
      </w:pPr>
      <w:r w:rsidRPr="00B85C24">
        <w:rPr>
          <w:rFonts w:ascii="Arial" w:eastAsia="Malgun Gothic" w:hAnsi="Arial" w:cs="Arial"/>
          <w:color w:val="2A2A2A"/>
        </w:rPr>
        <w:t>CC:</w:t>
      </w:r>
      <w:r w:rsidRPr="00B85C24">
        <w:rPr>
          <w:rFonts w:ascii="Arial" w:eastAsia="Malgun Gothic" w:hAnsi="Arial" w:cs="Arial"/>
          <w:color w:val="2A2A2A"/>
        </w:rPr>
        <w:tab/>
      </w:r>
      <w:r w:rsidR="0084497D" w:rsidRPr="00B85C24">
        <w:rPr>
          <w:rFonts w:ascii="Arial" w:hAnsi="Arial" w:cs="Arial"/>
          <w:color w:val="2A2A2A"/>
        </w:rPr>
        <w:t>City Clerk (</w:t>
      </w:r>
      <w:proofErr w:type="spellStart"/>
      <w:r w:rsidR="0084497D" w:rsidRPr="00B85C24">
        <w:rPr>
          <w:rFonts w:ascii="Arial" w:hAnsi="Arial" w:cs="Arial"/>
          <w:color w:val="2A2A2A"/>
        </w:rPr>
        <w:t>K.Cruz</w:t>
      </w:r>
      <w:proofErr w:type="spellEnd"/>
      <w:r w:rsidR="0084497D" w:rsidRPr="00B85C24">
        <w:rPr>
          <w:rFonts w:ascii="Arial" w:hAnsi="Arial" w:cs="Arial"/>
          <w:color w:val="2A2A2A"/>
        </w:rPr>
        <w:t>); Police Dept. (</w:t>
      </w:r>
      <w:proofErr w:type="spellStart"/>
      <w:r w:rsidR="0084497D" w:rsidRPr="00B85C24">
        <w:rPr>
          <w:rFonts w:ascii="Arial" w:hAnsi="Arial" w:cs="Arial"/>
          <w:color w:val="2A2A2A"/>
        </w:rPr>
        <w:t>J.Newton</w:t>
      </w:r>
      <w:proofErr w:type="spellEnd"/>
      <w:r w:rsidR="0084497D" w:rsidRPr="00B85C24">
        <w:rPr>
          <w:rFonts w:ascii="Arial" w:hAnsi="Arial" w:cs="Arial"/>
          <w:color w:val="2A2A2A"/>
        </w:rPr>
        <w:t>/</w:t>
      </w:r>
      <w:proofErr w:type="spellStart"/>
      <w:r w:rsidR="0084497D" w:rsidRPr="00B85C24">
        <w:rPr>
          <w:rFonts w:ascii="Arial" w:hAnsi="Arial" w:cs="Arial"/>
          <w:color w:val="2A2A2A"/>
        </w:rPr>
        <w:t>Z.Avila</w:t>
      </w:r>
      <w:proofErr w:type="spellEnd"/>
      <w:r w:rsidR="0084497D" w:rsidRPr="00B85C24">
        <w:rPr>
          <w:rFonts w:ascii="Arial" w:hAnsi="Arial" w:cs="Arial"/>
          <w:color w:val="2A2A2A"/>
        </w:rPr>
        <w:t>); City Attorney's Dept. (G. van Muyden/</w:t>
      </w:r>
      <w:proofErr w:type="spellStart"/>
      <w:r w:rsidR="0084497D" w:rsidRPr="00B85C24">
        <w:rPr>
          <w:rFonts w:ascii="Arial" w:hAnsi="Arial" w:cs="Arial"/>
          <w:color w:val="2A2A2A"/>
        </w:rPr>
        <w:t>Y.Neukian</w:t>
      </w:r>
      <w:proofErr w:type="spellEnd"/>
      <w:r w:rsidR="0084497D" w:rsidRPr="00B85C24">
        <w:rPr>
          <w:rFonts w:ascii="Arial" w:hAnsi="Arial" w:cs="Arial"/>
          <w:color w:val="2A2A2A"/>
        </w:rPr>
        <w:t>); Fire Prevention Engineering Section-(</w:t>
      </w:r>
      <w:proofErr w:type="spellStart"/>
      <w:r w:rsidR="0084497D" w:rsidRPr="00B85C24">
        <w:rPr>
          <w:rFonts w:ascii="Arial" w:hAnsi="Arial" w:cs="Arial"/>
          <w:color w:val="2A2A2A"/>
        </w:rPr>
        <w:t>S.Demirjian</w:t>
      </w:r>
      <w:proofErr w:type="spellEnd"/>
      <w:r w:rsidR="0084497D" w:rsidRPr="00B85C24">
        <w:rPr>
          <w:rFonts w:ascii="Arial" w:hAnsi="Arial" w:cs="Arial"/>
          <w:color w:val="2A2A2A"/>
        </w:rPr>
        <w:t>/</w:t>
      </w:r>
      <w:proofErr w:type="spellStart"/>
      <w:r w:rsidR="0084497D" w:rsidRPr="00B85C24">
        <w:rPr>
          <w:rFonts w:ascii="Arial" w:hAnsi="Arial" w:cs="Arial"/>
          <w:color w:val="2A2A2A"/>
        </w:rPr>
        <w:t>F.McLean</w:t>
      </w:r>
      <w:proofErr w:type="spellEnd"/>
      <w:r w:rsidR="0084497D" w:rsidRPr="00B85C24">
        <w:rPr>
          <w:rFonts w:ascii="Arial" w:hAnsi="Arial" w:cs="Arial"/>
          <w:color w:val="2A2A2A"/>
        </w:rPr>
        <w:t>); Traffic &amp; Transportation Section (</w:t>
      </w:r>
      <w:proofErr w:type="spellStart"/>
      <w:r w:rsidR="0084497D" w:rsidRPr="00B85C24">
        <w:rPr>
          <w:rFonts w:ascii="Arial" w:hAnsi="Arial" w:cs="Arial"/>
          <w:color w:val="2A2A2A"/>
        </w:rPr>
        <w:t>P.Casanova</w:t>
      </w:r>
      <w:proofErr w:type="spellEnd"/>
      <w:r w:rsidR="0084497D" w:rsidRPr="00B85C24">
        <w:rPr>
          <w:rFonts w:ascii="Arial" w:hAnsi="Arial" w:cs="Arial"/>
          <w:color w:val="2A2A2A"/>
        </w:rPr>
        <w:t>/Mark Bueno-Traffic Engineer Assoc.); General Manager for Glendale Water and Power (</w:t>
      </w:r>
      <w:proofErr w:type="spellStart"/>
      <w:r w:rsidR="0084497D" w:rsidRPr="00B85C24">
        <w:rPr>
          <w:rFonts w:ascii="Arial" w:hAnsi="Arial" w:cs="Arial"/>
          <w:color w:val="2A2A2A"/>
        </w:rPr>
        <w:t>M.Young</w:t>
      </w:r>
      <w:proofErr w:type="spellEnd"/>
      <w:r w:rsidR="0084497D" w:rsidRPr="00B85C24">
        <w:rPr>
          <w:rFonts w:ascii="Arial" w:hAnsi="Arial" w:cs="Arial"/>
          <w:color w:val="2A2A2A"/>
        </w:rPr>
        <w:t>); Glendale Water &amp; Power--Water Section (G. Tom/</w:t>
      </w:r>
      <w:proofErr w:type="spellStart"/>
      <w:r w:rsidR="0084497D" w:rsidRPr="00B85C24">
        <w:rPr>
          <w:rFonts w:ascii="Arial" w:hAnsi="Arial" w:cs="Arial"/>
          <w:color w:val="2A2A2A"/>
        </w:rPr>
        <w:t>S.Boghosian</w:t>
      </w:r>
      <w:proofErr w:type="spellEnd"/>
      <w:r w:rsidR="0084497D" w:rsidRPr="00B85C24">
        <w:rPr>
          <w:rFonts w:ascii="Arial" w:hAnsi="Arial" w:cs="Arial"/>
          <w:color w:val="2A2A2A"/>
        </w:rPr>
        <w:t>/</w:t>
      </w:r>
      <w:proofErr w:type="spellStart"/>
      <w:r w:rsidR="0084497D" w:rsidRPr="00B85C24">
        <w:rPr>
          <w:rFonts w:ascii="Arial" w:hAnsi="Arial" w:cs="Arial"/>
          <w:color w:val="2A2A2A"/>
        </w:rPr>
        <w:t>R.Takidin</w:t>
      </w:r>
      <w:proofErr w:type="spellEnd"/>
      <w:r w:rsidR="0084497D" w:rsidRPr="00B85C24">
        <w:rPr>
          <w:rFonts w:ascii="Arial" w:hAnsi="Arial" w:cs="Arial"/>
          <w:color w:val="2A2A2A"/>
        </w:rPr>
        <w:t xml:space="preserve">/ </w:t>
      </w:r>
      <w:proofErr w:type="spellStart"/>
      <w:r w:rsidR="0084497D" w:rsidRPr="00B85C24">
        <w:rPr>
          <w:rFonts w:ascii="Arial" w:hAnsi="Arial" w:cs="Arial"/>
          <w:color w:val="2A2A2A"/>
        </w:rPr>
        <w:t>C.Babakhanlou</w:t>
      </w:r>
      <w:proofErr w:type="spellEnd"/>
      <w:r w:rsidR="0084497D" w:rsidRPr="00B85C24">
        <w:rPr>
          <w:rFonts w:ascii="Arial" w:hAnsi="Arial" w:cs="Arial"/>
          <w:color w:val="2A2A2A"/>
        </w:rPr>
        <w:t>/</w:t>
      </w:r>
      <w:proofErr w:type="spellStart"/>
      <w:r w:rsidR="0084497D" w:rsidRPr="00B85C24">
        <w:rPr>
          <w:rFonts w:ascii="Arial" w:hAnsi="Arial" w:cs="Arial"/>
          <w:color w:val="2A2A2A"/>
        </w:rPr>
        <w:t>D.Scorza</w:t>
      </w:r>
      <w:proofErr w:type="spellEnd"/>
      <w:r w:rsidR="0084497D" w:rsidRPr="00B85C24">
        <w:rPr>
          <w:rFonts w:ascii="Arial" w:hAnsi="Arial" w:cs="Arial"/>
          <w:color w:val="2A2A2A"/>
        </w:rPr>
        <w:t xml:space="preserve">); Glendale Water &amp; Power--Electric Section (B. </w:t>
      </w:r>
      <w:proofErr w:type="spellStart"/>
      <w:r w:rsidR="0084497D" w:rsidRPr="00B85C24">
        <w:rPr>
          <w:rFonts w:ascii="Arial" w:hAnsi="Arial" w:cs="Arial"/>
          <w:color w:val="2A2A2A"/>
        </w:rPr>
        <w:t>B.Ortiz</w:t>
      </w:r>
      <w:proofErr w:type="spellEnd"/>
      <w:r w:rsidR="0084497D" w:rsidRPr="00B85C24">
        <w:rPr>
          <w:rFonts w:ascii="Arial" w:hAnsi="Arial" w:cs="Arial"/>
          <w:color w:val="2A2A2A"/>
        </w:rPr>
        <w:t>/</w:t>
      </w:r>
      <w:proofErr w:type="spellStart"/>
      <w:r w:rsidR="0084497D" w:rsidRPr="00B85C24">
        <w:rPr>
          <w:rFonts w:ascii="Arial" w:hAnsi="Arial" w:cs="Arial"/>
          <w:color w:val="2A2A2A"/>
        </w:rPr>
        <w:t>E.Olsen</w:t>
      </w:r>
      <w:proofErr w:type="spellEnd"/>
      <w:r w:rsidR="0084497D" w:rsidRPr="00B85C24">
        <w:rPr>
          <w:rFonts w:ascii="Arial" w:hAnsi="Arial" w:cs="Arial"/>
          <w:color w:val="2A2A2A"/>
        </w:rPr>
        <w:t xml:space="preserve">/ </w:t>
      </w:r>
      <w:proofErr w:type="spellStart"/>
      <w:r w:rsidR="0084497D" w:rsidRPr="00B85C24">
        <w:rPr>
          <w:rFonts w:ascii="Arial" w:hAnsi="Arial" w:cs="Arial"/>
          <w:color w:val="2A2A2A"/>
        </w:rPr>
        <w:t>M.Navareete</w:t>
      </w:r>
      <w:proofErr w:type="spellEnd"/>
      <w:r w:rsidR="0084497D" w:rsidRPr="00B85C24">
        <w:rPr>
          <w:rFonts w:ascii="Arial" w:hAnsi="Arial" w:cs="Arial"/>
          <w:color w:val="2A2A2A"/>
        </w:rPr>
        <w:t>/</w:t>
      </w:r>
      <w:proofErr w:type="spellStart"/>
      <w:r w:rsidR="0084497D" w:rsidRPr="00B85C24">
        <w:rPr>
          <w:rFonts w:ascii="Arial" w:hAnsi="Arial" w:cs="Arial"/>
          <w:color w:val="2A2A2A"/>
        </w:rPr>
        <w:t>M.Kouassi</w:t>
      </w:r>
      <w:proofErr w:type="spellEnd"/>
      <w:r w:rsidR="0084497D" w:rsidRPr="00B85C24">
        <w:rPr>
          <w:rFonts w:ascii="Arial" w:hAnsi="Arial" w:cs="Arial"/>
          <w:color w:val="2A2A2A"/>
        </w:rPr>
        <w:t xml:space="preserve">); Parks, Recreation and Community Services Dept. (T. </w:t>
      </w:r>
      <w:proofErr w:type="spellStart"/>
      <w:r w:rsidR="0084497D" w:rsidRPr="00B85C24">
        <w:rPr>
          <w:rFonts w:ascii="Arial" w:hAnsi="Arial" w:cs="Arial"/>
          <w:color w:val="2A2A2A"/>
        </w:rPr>
        <w:t>Aleksanian</w:t>
      </w:r>
      <w:proofErr w:type="spellEnd"/>
      <w:r w:rsidR="00B84940" w:rsidRPr="00B85C24">
        <w:rPr>
          <w:rFonts w:ascii="Arial" w:hAnsi="Arial" w:cs="Arial"/>
          <w:color w:val="2A2A2A"/>
        </w:rPr>
        <w:t xml:space="preserve">/ </w:t>
      </w:r>
      <w:proofErr w:type="spellStart"/>
      <w:r w:rsidR="00B84940" w:rsidRPr="00B85C24">
        <w:rPr>
          <w:rFonts w:ascii="Arial" w:hAnsi="Arial" w:cs="Arial"/>
          <w:color w:val="2A2A2A"/>
        </w:rPr>
        <w:t>A.Limayo</w:t>
      </w:r>
      <w:proofErr w:type="spellEnd"/>
      <w:r w:rsidR="0084497D" w:rsidRPr="00B85C24">
        <w:rPr>
          <w:rFonts w:ascii="Arial" w:hAnsi="Arial" w:cs="Arial"/>
          <w:color w:val="2A2A2A"/>
        </w:rPr>
        <w:t>); Neighborhood Services Division (</w:t>
      </w:r>
      <w:proofErr w:type="spellStart"/>
      <w:r w:rsidR="0084497D" w:rsidRPr="00B85C24">
        <w:rPr>
          <w:rFonts w:ascii="Arial" w:hAnsi="Arial" w:cs="Arial"/>
          <w:color w:val="2A2A2A"/>
        </w:rPr>
        <w:t>R.Mardians</w:t>
      </w:r>
      <w:proofErr w:type="spellEnd"/>
      <w:r w:rsidR="0084497D" w:rsidRPr="00B85C24">
        <w:rPr>
          <w:rFonts w:ascii="Arial" w:hAnsi="Arial" w:cs="Arial"/>
          <w:color w:val="2A2A2A"/>
        </w:rPr>
        <w:t>/</w:t>
      </w:r>
      <w:proofErr w:type="spellStart"/>
      <w:r w:rsidR="0084497D" w:rsidRPr="00B85C24">
        <w:rPr>
          <w:rFonts w:ascii="Arial" w:hAnsi="Arial" w:cs="Arial"/>
          <w:color w:val="2A2A2A"/>
        </w:rPr>
        <w:t>J.Sada</w:t>
      </w:r>
      <w:proofErr w:type="spellEnd"/>
      <w:r w:rsidR="0084497D" w:rsidRPr="00B85C24">
        <w:rPr>
          <w:rFonts w:ascii="Arial" w:hAnsi="Arial" w:cs="Arial"/>
          <w:color w:val="2A2A2A"/>
        </w:rPr>
        <w:t xml:space="preserve">); Integrated Waste Management Admin. (D. Hartwell); Maintenance Services Section Admin. (D. </w:t>
      </w:r>
      <w:proofErr w:type="spellStart"/>
      <w:r w:rsidR="0084497D" w:rsidRPr="00B85C24">
        <w:rPr>
          <w:rFonts w:ascii="Arial" w:hAnsi="Arial" w:cs="Arial"/>
          <w:color w:val="2A2A2A"/>
        </w:rPr>
        <w:t>Hardgrove</w:t>
      </w:r>
      <w:proofErr w:type="spellEnd"/>
      <w:r w:rsidR="0084497D" w:rsidRPr="00B85C24">
        <w:rPr>
          <w:rFonts w:ascii="Arial" w:hAnsi="Arial" w:cs="Arial"/>
          <w:color w:val="2A2A2A"/>
        </w:rPr>
        <w:t>); Street and Field Services Admin.; Engineering and Environmental Management (</w:t>
      </w:r>
      <w:proofErr w:type="spellStart"/>
      <w:r w:rsidR="0084497D" w:rsidRPr="00B85C24">
        <w:rPr>
          <w:rFonts w:ascii="Arial" w:hAnsi="Arial" w:cs="Arial"/>
          <w:color w:val="2A2A2A"/>
        </w:rPr>
        <w:t>C.Chew</w:t>
      </w:r>
      <w:proofErr w:type="spellEnd"/>
      <w:r w:rsidR="0084497D" w:rsidRPr="00B85C24">
        <w:rPr>
          <w:rFonts w:ascii="Arial" w:hAnsi="Arial" w:cs="Arial"/>
          <w:color w:val="2A2A2A"/>
        </w:rPr>
        <w:t xml:space="preserve">/R. </w:t>
      </w:r>
      <w:proofErr w:type="spellStart"/>
      <w:r w:rsidR="0084497D" w:rsidRPr="00B85C24">
        <w:rPr>
          <w:rFonts w:ascii="Arial" w:hAnsi="Arial" w:cs="Arial"/>
          <w:color w:val="2A2A2A"/>
        </w:rPr>
        <w:t>Villaluna</w:t>
      </w:r>
      <w:proofErr w:type="spellEnd"/>
      <w:r w:rsidR="0084497D" w:rsidRPr="00B85C24">
        <w:rPr>
          <w:rFonts w:ascii="Arial" w:hAnsi="Arial" w:cs="Arial"/>
          <w:color w:val="2A2A2A"/>
        </w:rPr>
        <w:t xml:space="preserve">);  </w:t>
      </w:r>
      <w:proofErr w:type="spellStart"/>
      <w:r w:rsidR="00FA1C20" w:rsidRPr="00B85C24">
        <w:rPr>
          <w:rFonts w:ascii="Arial" w:hAnsi="Arial" w:cs="Arial"/>
          <w:color w:val="2A2A2A"/>
        </w:rPr>
        <w:t>D.Anizabal</w:t>
      </w:r>
      <w:proofErr w:type="spellEnd"/>
      <w:r w:rsidR="00FA1C20" w:rsidRPr="00B85C24">
        <w:rPr>
          <w:rFonts w:ascii="Arial" w:hAnsi="Arial" w:cs="Arial"/>
          <w:color w:val="2A2A2A"/>
        </w:rPr>
        <w:t xml:space="preserve"> –consultant and project mgr.; </w:t>
      </w:r>
      <w:proofErr w:type="spellStart"/>
      <w:r w:rsidR="00FA1C20" w:rsidRPr="00B85C24">
        <w:rPr>
          <w:rFonts w:ascii="Arial" w:hAnsi="Arial" w:cs="Arial"/>
          <w:color w:val="2A2A2A"/>
        </w:rPr>
        <w:t>M.Diacos</w:t>
      </w:r>
      <w:proofErr w:type="spellEnd"/>
      <w:r w:rsidR="00FA1C20" w:rsidRPr="00B85C24">
        <w:rPr>
          <w:rFonts w:ascii="Arial" w:hAnsi="Arial" w:cs="Arial"/>
          <w:color w:val="2A2A2A"/>
        </w:rPr>
        <w:t xml:space="preserve">-applicant; </w:t>
      </w:r>
      <w:proofErr w:type="spellStart"/>
      <w:r w:rsidR="00FA1C20" w:rsidRPr="00B85C24">
        <w:rPr>
          <w:rFonts w:ascii="Arial" w:hAnsi="Arial" w:cs="Arial"/>
          <w:color w:val="2A2A2A"/>
        </w:rPr>
        <w:t>Y.Mohammed</w:t>
      </w:r>
      <w:proofErr w:type="spellEnd"/>
      <w:r w:rsidR="00FA1C20" w:rsidRPr="00B85C24">
        <w:rPr>
          <w:rFonts w:ascii="Arial" w:hAnsi="Arial" w:cs="Arial"/>
          <w:color w:val="2A2A2A"/>
        </w:rPr>
        <w:t xml:space="preserve"> –architect; </w:t>
      </w:r>
      <w:proofErr w:type="spellStart"/>
      <w:r w:rsidR="00FA1C20" w:rsidRPr="00B85C24">
        <w:rPr>
          <w:rFonts w:ascii="Arial" w:hAnsi="Arial" w:cs="Arial"/>
          <w:color w:val="2A2A2A"/>
        </w:rPr>
        <w:t>A.Maniscalchi</w:t>
      </w:r>
      <w:proofErr w:type="spellEnd"/>
      <w:r w:rsidR="00FA1C20" w:rsidRPr="00B85C24">
        <w:rPr>
          <w:rFonts w:ascii="Arial" w:hAnsi="Arial" w:cs="Arial"/>
          <w:color w:val="2A2A2A"/>
        </w:rPr>
        <w:t xml:space="preserve">; </w:t>
      </w:r>
      <w:r w:rsidR="00987B8B" w:rsidRPr="00B85C24">
        <w:rPr>
          <w:rFonts w:ascii="Arial" w:eastAsia="Malgun Gothic" w:hAnsi="Arial" w:cs="Arial"/>
          <w:color w:val="000000"/>
        </w:rPr>
        <w:t>and case planner</w:t>
      </w:r>
      <w:r w:rsidRPr="00B85C24">
        <w:rPr>
          <w:rFonts w:ascii="Arial" w:eastAsia="Malgun Gothic" w:hAnsi="Arial" w:cs="Arial"/>
          <w:color w:val="000000"/>
        </w:rPr>
        <w:t xml:space="preserve"> </w:t>
      </w:r>
      <w:proofErr w:type="spellStart"/>
      <w:r w:rsidR="001F32A3" w:rsidRPr="00B85C24">
        <w:rPr>
          <w:rFonts w:ascii="Arial" w:eastAsia="Malgun Gothic" w:hAnsi="Arial" w:cs="Arial"/>
          <w:color w:val="000000"/>
        </w:rPr>
        <w:t>Milca</w:t>
      </w:r>
      <w:proofErr w:type="spellEnd"/>
      <w:r w:rsidR="001F32A3" w:rsidRPr="00B85C24">
        <w:rPr>
          <w:rFonts w:ascii="Arial" w:eastAsia="Malgun Gothic" w:hAnsi="Arial" w:cs="Arial"/>
          <w:color w:val="000000"/>
        </w:rPr>
        <w:t xml:space="preserve"> Toledo</w:t>
      </w:r>
      <w:r w:rsidRPr="00B85C24">
        <w:rPr>
          <w:rFonts w:ascii="Arial" w:eastAsia="Malgun Gothic" w:hAnsi="Arial" w:cs="Arial"/>
          <w:color w:val="000000"/>
        </w:rPr>
        <w:t>.</w:t>
      </w:r>
    </w:p>
    <w:sectPr w:rsidR="00726295" w:rsidRPr="00B85C24" w:rsidSect="007A3D98">
      <w:headerReference w:type="even" r:id="rId10"/>
      <w:headerReference w:type="default" r:id="rId11"/>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AE32" w14:textId="77777777" w:rsidR="00AB3A14" w:rsidRDefault="00AB3A14">
      <w:r>
        <w:separator/>
      </w:r>
    </w:p>
  </w:endnote>
  <w:endnote w:type="continuationSeparator" w:id="0">
    <w:p w14:paraId="2BB5D481" w14:textId="77777777" w:rsidR="00AB3A14" w:rsidRDefault="00A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D637" w14:textId="77777777" w:rsidR="00AB3A14" w:rsidRDefault="00AB3A14">
      <w:r>
        <w:separator/>
      </w:r>
    </w:p>
  </w:footnote>
  <w:footnote w:type="continuationSeparator" w:id="0">
    <w:p w14:paraId="4CA25D40" w14:textId="77777777" w:rsidR="00AB3A14" w:rsidRDefault="00AB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85F8" w14:textId="77777777" w:rsidR="002E579B" w:rsidRDefault="002E579B" w:rsidP="00CF26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831B7" w14:textId="77777777" w:rsidR="002E579B" w:rsidRDefault="002E579B" w:rsidP="00AF6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46EA" w14:textId="77777777" w:rsidR="002E579B" w:rsidRPr="000606CA" w:rsidRDefault="002E579B" w:rsidP="001D743C">
    <w:pPr>
      <w:pStyle w:val="Header"/>
      <w:framePr w:wrap="around" w:vAnchor="text" w:hAnchor="margin" w:xAlign="right" w:y="1"/>
      <w:rPr>
        <w:rStyle w:val="PageNumber"/>
        <w:rFonts w:ascii="Arial" w:hAnsi="Arial" w:cs="Arial"/>
        <w:sz w:val="20"/>
        <w:szCs w:val="20"/>
      </w:rPr>
    </w:pPr>
    <w:r w:rsidRPr="000606CA">
      <w:rPr>
        <w:rStyle w:val="PageNumber"/>
        <w:rFonts w:ascii="Arial" w:hAnsi="Arial" w:cs="Arial"/>
        <w:sz w:val="20"/>
        <w:szCs w:val="20"/>
      </w:rPr>
      <w:fldChar w:fldCharType="begin"/>
    </w:r>
    <w:r w:rsidRPr="000606CA">
      <w:rPr>
        <w:rStyle w:val="PageNumber"/>
        <w:rFonts w:ascii="Arial" w:hAnsi="Arial" w:cs="Arial"/>
        <w:sz w:val="20"/>
        <w:szCs w:val="20"/>
      </w:rPr>
      <w:instrText xml:space="preserve"> PAGE </w:instrText>
    </w:r>
    <w:r w:rsidRPr="000606CA">
      <w:rPr>
        <w:rStyle w:val="PageNumber"/>
        <w:rFonts w:ascii="Arial" w:hAnsi="Arial" w:cs="Arial"/>
        <w:sz w:val="20"/>
        <w:szCs w:val="20"/>
      </w:rPr>
      <w:fldChar w:fldCharType="separate"/>
    </w:r>
    <w:r w:rsidR="00F10AD0">
      <w:rPr>
        <w:rStyle w:val="PageNumber"/>
        <w:rFonts w:ascii="Arial" w:hAnsi="Arial" w:cs="Arial"/>
        <w:noProof/>
        <w:sz w:val="20"/>
        <w:szCs w:val="20"/>
      </w:rPr>
      <w:t>2</w:t>
    </w:r>
    <w:r w:rsidRPr="000606CA">
      <w:rPr>
        <w:rStyle w:val="PageNumber"/>
        <w:rFonts w:ascii="Arial" w:hAnsi="Arial" w:cs="Arial"/>
        <w:sz w:val="20"/>
        <w:szCs w:val="20"/>
      </w:rPr>
      <w:fldChar w:fldCharType="end"/>
    </w:r>
  </w:p>
  <w:p w14:paraId="59535CF7" w14:textId="77777777" w:rsidR="003A4A87" w:rsidRPr="003A4A87" w:rsidRDefault="003A4A87" w:rsidP="003A4A87">
    <w:pPr>
      <w:pStyle w:val="Title"/>
      <w:tabs>
        <w:tab w:val="clear" w:pos="2376"/>
        <w:tab w:val="left" w:pos="990"/>
        <w:tab w:val="left" w:pos="1440"/>
        <w:tab w:val="left" w:pos="1620"/>
      </w:tabs>
      <w:jc w:val="left"/>
      <w:rPr>
        <w:rFonts w:cs="Arial"/>
        <w:b/>
        <w:sz w:val="18"/>
        <w:szCs w:val="18"/>
        <w:u w:val="single"/>
      </w:rPr>
    </w:pPr>
    <w:r w:rsidRPr="003A4A87">
      <w:rPr>
        <w:rFonts w:cs="Arial"/>
        <w:b/>
        <w:sz w:val="18"/>
        <w:szCs w:val="18"/>
      </w:rPr>
      <w:t>127 CONCORD STREET</w:t>
    </w:r>
    <w:r w:rsidRPr="003A4A87">
      <w:rPr>
        <w:rFonts w:cs="Arial"/>
        <w:b/>
        <w:sz w:val="18"/>
        <w:szCs w:val="18"/>
        <w:u w:val="single"/>
      </w:rPr>
      <w:t xml:space="preserve"> </w:t>
    </w:r>
  </w:p>
  <w:p w14:paraId="6E226763" w14:textId="77777777" w:rsidR="003A4A87" w:rsidRPr="003A4A87" w:rsidRDefault="003A4A87" w:rsidP="003A4A87">
    <w:pPr>
      <w:pStyle w:val="Title"/>
      <w:tabs>
        <w:tab w:val="clear" w:pos="2376"/>
        <w:tab w:val="left" w:pos="990"/>
        <w:tab w:val="left" w:pos="1440"/>
        <w:tab w:val="left" w:pos="1620"/>
      </w:tabs>
      <w:jc w:val="left"/>
      <w:rPr>
        <w:rFonts w:cs="Arial"/>
        <w:b/>
        <w:sz w:val="18"/>
        <w:szCs w:val="18"/>
      </w:rPr>
    </w:pPr>
    <w:r w:rsidRPr="003A4A87">
      <w:rPr>
        <w:rFonts w:cs="Arial"/>
        <w:sz w:val="18"/>
        <w:szCs w:val="18"/>
      </w:rPr>
      <w:t>PARKING REDUCTION PERMIT NO. PPRP2207900</w:t>
    </w:r>
  </w:p>
  <w:p w14:paraId="38E5443D" w14:textId="77777777" w:rsidR="003A4A87" w:rsidRPr="005844AE" w:rsidRDefault="003A4A87" w:rsidP="003A4A87">
    <w:pPr>
      <w:pStyle w:val="Title"/>
      <w:tabs>
        <w:tab w:val="left" w:pos="1440"/>
        <w:tab w:val="left" w:pos="1620"/>
        <w:tab w:val="left" w:pos="1800"/>
      </w:tabs>
      <w:rPr>
        <w:rFonts w:cs="Arial"/>
        <w:b/>
        <w:sz w:val="22"/>
        <w:szCs w:val="22"/>
        <w:u w:val="single"/>
      </w:rPr>
    </w:pPr>
  </w:p>
  <w:p w14:paraId="4E77BAFD" w14:textId="77777777" w:rsidR="002E579B" w:rsidRPr="003B3C0E" w:rsidRDefault="002E579B" w:rsidP="005E1C50">
    <w:pPr>
      <w:pStyle w:val="Header"/>
      <w:ind w:right="360"/>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177"/>
    <w:multiLevelType w:val="hybridMultilevel"/>
    <w:tmpl w:val="BAE228AA"/>
    <w:lvl w:ilvl="0" w:tplc="B41E80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2583"/>
    <w:multiLevelType w:val="hybridMultilevel"/>
    <w:tmpl w:val="4F9EE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024BD"/>
    <w:multiLevelType w:val="hybridMultilevel"/>
    <w:tmpl w:val="595215C4"/>
    <w:lvl w:ilvl="0" w:tplc="216CA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52487"/>
    <w:multiLevelType w:val="hybridMultilevel"/>
    <w:tmpl w:val="1E2A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17EE"/>
    <w:multiLevelType w:val="hybridMultilevel"/>
    <w:tmpl w:val="09CE76C2"/>
    <w:lvl w:ilvl="0" w:tplc="64E40F30">
      <w:start w:val="2"/>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707A51"/>
    <w:multiLevelType w:val="hybridMultilevel"/>
    <w:tmpl w:val="A13AA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F3014"/>
    <w:multiLevelType w:val="hybridMultilevel"/>
    <w:tmpl w:val="108C446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3696D"/>
    <w:multiLevelType w:val="hybridMultilevel"/>
    <w:tmpl w:val="880E2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AB12F50"/>
    <w:multiLevelType w:val="hybridMultilevel"/>
    <w:tmpl w:val="BFEE85DA"/>
    <w:lvl w:ilvl="0" w:tplc="04090015">
      <w:start w:val="1"/>
      <w:numFmt w:val="upperLetter"/>
      <w:lvlText w:val="%1."/>
      <w:lvlJc w:val="left"/>
      <w:pPr>
        <w:tabs>
          <w:tab w:val="num" w:pos="720"/>
        </w:tabs>
        <w:ind w:left="720" w:hanging="360"/>
      </w:pPr>
      <w:rPr>
        <w:rFonts w:hint="default"/>
      </w:rPr>
    </w:lvl>
    <w:lvl w:ilvl="1" w:tplc="7A301D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B7ABD"/>
    <w:multiLevelType w:val="hybridMultilevel"/>
    <w:tmpl w:val="2252FD6E"/>
    <w:lvl w:ilvl="0" w:tplc="2C58B200">
      <w:start w:val="1"/>
      <w:numFmt w:val="decimal"/>
      <w:lvlText w:val="%1."/>
      <w:lvlJc w:val="left"/>
      <w:pPr>
        <w:tabs>
          <w:tab w:val="num" w:pos="810"/>
        </w:tabs>
        <w:ind w:left="810" w:hanging="360"/>
      </w:pPr>
      <w:rPr>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C2305F8"/>
    <w:multiLevelType w:val="hybridMultilevel"/>
    <w:tmpl w:val="8F6A7B2A"/>
    <w:lvl w:ilvl="0" w:tplc="04090015">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024568"/>
    <w:multiLevelType w:val="hybridMultilevel"/>
    <w:tmpl w:val="18668070"/>
    <w:lvl w:ilvl="0" w:tplc="64C2E3B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71085"/>
    <w:multiLevelType w:val="hybridMultilevel"/>
    <w:tmpl w:val="0C56C47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95F38A0"/>
    <w:multiLevelType w:val="hybridMultilevel"/>
    <w:tmpl w:val="8A1001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2162E6"/>
    <w:multiLevelType w:val="hybridMultilevel"/>
    <w:tmpl w:val="238C32AC"/>
    <w:lvl w:ilvl="0" w:tplc="AB6CD3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394093"/>
    <w:multiLevelType w:val="hybridMultilevel"/>
    <w:tmpl w:val="F2C27FFC"/>
    <w:lvl w:ilvl="0" w:tplc="B4B4E6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7297BE6"/>
    <w:multiLevelType w:val="hybridMultilevel"/>
    <w:tmpl w:val="079E8C4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874E4"/>
    <w:multiLevelType w:val="hybridMultilevel"/>
    <w:tmpl w:val="F7F2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21248"/>
    <w:multiLevelType w:val="hybridMultilevel"/>
    <w:tmpl w:val="C1C2C748"/>
    <w:lvl w:ilvl="0" w:tplc="56D49976">
      <w:start w:val="3"/>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9B63E7B"/>
    <w:multiLevelType w:val="hybridMultilevel"/>
    <w:tmpl w:val="BF9E9350"/>
    <w:lvl w:ilvl="0" w:tplc="C768758E">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CAC627A"/>
    <w:multiLevelType w:val="hybridMultilevel"/>
    <w:tmpl w:val="47362E22"/>
    <w:lvl w:ilvl="0" w:tplc="3634B048">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7705F02"/>
    <w:multiLevelType w:val="hybridMultilevel"/>
    <w:tmpl w:val="29841314"/>
    <w:lvl w:ilvl="0" w:tplc="CE7608DC">
      <w:start w:val="1"/>
      <w:numFmt w:val="upp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A2916"/>
    <w:multiLevelType w:val="hybridMultilevel"/>
    <w:tmpl w:val="B69881F6"/>
    <w:lvl w:ilvl="0" w:tplc="E862953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F758DA"/>
    <w:multiLevelType w:val="hybridMultilevel"/>
    <w:tmpl w:val="8CAE6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21"/>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3"/>
  </w:num>
  <w:num w:numId="13">
    <w:abstractNumId w:val="3"/>
  </w:num>
  <w:num w:numId="14">
    <w:abstractNumId w:val="17"/>
  </w:num>
  <w:num w:numId="15">
    <w:abstractNumId w:val="2"/>
  </w:num>
  <w:num w:numId="16">
    <w:abstractNumId w:val="18"/>
  </w:num>
  <w:num w:numId="17">
    <w:abstractNumId w:val="23"/>
  </w:num>
  <w:num w:numId="18">
    <w:abstractNumId w:val="16"/>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5A"/>
    <w:rsid w:val="000036A9"/>
    <w:rsid w:val="00004D62"/>
    <w:rsid w:val="00005BFB"/>
    <w:rsid w:val="0000656B"/>
    <w:rsid w:val="0002067B"/>
    <w:rsid w:val="00023756"/>
    <w:rsid w:val="000256AB"/>
    <w:rsid w:val="00032208"/>
    <w:rsid w:val="0003290A"/>
    <w:rsid w:val="00034195"/>
    <w:rsid w:val="00035682"/>
    <w:rsid w:val="00037466"/>
    <w:rsid w:val="000459E7"/>
    <w:rsid w:val="00047EBD"/>
    <w:rsid w:val="0005383B"/>
    <w:rsid w:val="00054355"/>
    <w:rsid w:val="00054791"/>
    <w:rsid w:val="00054FCF"/>
    <w:rsid w:val="000574EA"/>
    <w:rsid w:val="00057998"/>
    <w:rsid w:val="000606CA"/>
    <w:rsid w:val="00061C3A"/>
    <w:rsid w:val="00062584"/>
    <w:rsid w:val="000671CE"/>
    <w:rsid w:val="00073487"/>
    <w:rsid w:val="0008088F"/>
    <w:rsid w:val="00084630"/>
    <w:rsid w:val="000865EA"/>
    <w:rsid w:val="00086709"/>
    <w:rsid w:val="00087061"/>
    <w:rsid w:val="00091B9D"/>
    <w:rsid w:val="000A3BF8"/>
    <w:rsid w:val="000B0C39"/>
    <w:rsid w:val="000B186E"/>
    <w:rsid w:val="000B4DC9"/>
    <w:rsid w:val="000C2D11"/>
    <w:rsid w:val="000D2822"/>
    <w:rsid w:val="000D2C84"/>
    <w:rsid w:val="000D721F"/>
    <w:rsid w:val="000E03A5"/>
    <w:rsid w:val="000E5C9D"/>
    <w:rsid w:val="000E6603"/>
    <w:rsid w:val="000F03E6"/>
    <w:rsid w:val="000F31AA"/>
    <w:rsid w:val="000F4FAE"/>
    <w:rsid w:val="000F742E"/>
    <w:rsid w:val="001005B6"/>
    <w:rsid w:val="001029C0"/>
    <w:rsid w:val="0010320D"/>
    <w:rsid w:val="001128C3"/>
    <w:rsid w:val="001142B8"/>
    <w:rsid w:val="00114F3D"/>
    <w:rsid w:val="001172EE"/>
    <w:rsid w:val="001208FC"/>
    <w:rsid w:val="00125730"/>
    <w:rsid w:val="001259BF"/>
    <w:rsid w:val="00127033"/>
    <w:rsid w:val="00137616"/>
    <w:rsid w:val="00140D09"/>
    <w:rsid w:val="00152700"/>
    <w:rsid w:val="001628F9"/>
    <w:rsid w:val="001640F3"/>
    <w:rsid w:val="0016549F"/>
    <w:rsid w:val="001654A1"/>
    <w:rsid w:val="00174482"/>
    <w:rsid w:val="00177427"/>
    <w:rsid w:val="00182494"/>
    <w:rsid w:val="001827B7"/>
    <w:rsid w:val="00182A45"/>
    <w:rsid w:val="00183283"/>
    <w:rsid w:val="00196BE7"/>
    <w:rsid w:val="00196F9C"/>
    <w:rsid w:val="001975D3"/>
    <w:rsid w:val="00197CAC"/>
    <w:rsid w:val="001A2FAE"/>
    <w:rsid w:val="001B2421"/>
    <w:rsid w:val="001B4433"/>
    <w:rsid w:val="001B5E05"/>
    <w:rsid w:val="001C1628"/>
    <w:rsid w:val="001C2A7A"/>
    <w:rsid w:val="001C3909"/>
    <w:rsid w:val="001C4745"/>
    <w:rsid w:val="001C6848"/>
    <w:rsid w:val="001D19F2"/>
    <w:rsid w:val="001D28B7"/>
    <w:rsid w:val="001D38E0"/>
    <w:rsid w:val="001D743C"/>
    <w:rsid w:val="001E4174"/>
    <w:rsid w:val="001E7CFC"/>
    <w:rsid w:val="001F32A3"/>
    <w:rsid w:val="001F4AC3"/>
    <w:rsid w:val="001F6852"/>
    <w:rsid w:val="002028FC"/>
    <w:rsid w:val="002058FE"/>
    <w:rsid w:val="00210A9F"/>
    <w:rsid w:val="00215F43"/>
    <w:rsid w:val="00216AC8"/>
    <w:rsid w:val="00230326"/>
    <w:rsid w:val="00230C2B"/>
    <w:rsid w:val="00231099"/>
    <w:rsid w:val="002335AA"/>
    <w:rsid w:val="00233788"/>
    <w:rsid w:val="00236456"/>
    <w:rsid w:val="002461AF"/>
    <w:rsid w:val="002520B9"/>
    <w:rsid w:val="0025347D"/>
    <w:rsid w:val="00255D52"/>
    <w:rsid w:val="0026014F"/>
    <w:rsid w:val="0026139C"/>
    <w:rsid w:val="002618D8"/>
    <w:rsid w:val="00264452"/>
    <w:rsid w:val="00276207"/>
    <w:rsid w:val="00276C32"/>
    <w:rsid w:val="002800A6"/>
    <w:rsid w:val="00281CDA"/>
    <w:rsid w:val="00283458"/>
    <w:rsid w:val="00283A85"/>
    <w:rsid w:val="00287CF0"/>
    <w:rsid w:val="002A538E"/>
    <w:rsid w:val="002B0712"/>
    <w:rsid w:val="002B18A2"/>
    <w:rsid w:val="002C2D53"/>
    <w:rsid w:val="002C389C"/>
    <w:rsid w:val="002D6D1A"/>
    <w:rsid w:val="002D7E93"/>
    <w:rsid w:val="002E0084"/>
    <w:rsid w:val="002E1231"/>
    <w:rsid w:val="002E432F"/>
    <w:rsid w:val="002E579B"/>
    <w:rsid w:val="002E619F"/>
    <w:rsid w:val="002F651B"/>
    <w:rsid w:val="002F7F74"/>
    <w:rsid w:val="003027AA"/>
    <w:rsid w:val="00306E09"/>
    <w:rsid w:val="003100A2"/>
    <w:rsid w:val="0031097F"/>
    <w:rsid w:val="003128DD"/>
    <w:rsid w:val="00320647"/>
    <w:rsid w:val="00320A94"/>
    <w:rsid w:val="00321374"/>
    <w:rsid w:val="00323F06"/>
    <w:rsid w:val="0033047D"/>
    <w:rsid w:val="00335254"/>
    <w:rsid w:val="00336EC6"/>
    <w:rsid w:val="003507F1"/>
    <w:rsid w:val="00351F56"/>
    <w:rsid w:val="0035670A"/>
    <w:rsid w:val="0035714B"/>
    <w:rsid w:val="00362BE3"/>
    <w:rsid w:val="00365753"/>
    <w:rsid w:val="00370BB1"/>
    <w:rsid w:val="00370CDC"/>
    <w:rsid w:val="00381FA3"/>
    <w:rsid w:val="00390669"/>
    <w:rsid w:val="00395AE2"/>
    <w:rsid w:val="003A3312"/>
    <w:rsid w:val="003A4A87"/>
    <w:rsid w:val="003B3C0E"/>
    <w:rsid w:val="003C3812"/>
    <w:rsid w:val="003C676C"/>
    <w:rsid w:val="003D1D3E"/>
    <w:rsid w:val="003D67F1"/>
    <w:rsid w:val="003D7011"/>
    <w:rsid w:val="003E485E"/>
    <w:rsid w:val="003E50F0"/>
    <w:rsid w:val="003E718E"/>
    <w:rsid w:val="003F0174"/>
    <w:rsid w:val="003F5940"/>
    <w:rsid w:val="00400CE9"/>
    <w:rsid w:val="00412D9E"/>
    <w:rsid w:val="00413638"/>
    <w:rsid w:val="00413CB8"/>
    <w:rsid w:val="00413E8C"/>
    <w:rsid w:val="0042050C"/>
    <w:rsid w:val="004205CD"/>
    <w:rsid w:val="00420F83"/>
    <w:rsid w:val="004230AE"/>
    <w:rsid w:val="00432D7E"/>
    <w:rsid w:val="00437BD6"/>
    <w:rsid w:val="00441049"/>
    <w:rsid w:val="004417E3"/>
    <w:rsid w:val="004418D1"/>
    <w:rsid w:val="00452727"/>
    <w:rsid w:val="0045574E"/>
    <w:rsid w:val="0045747D"/>
    <w:rsid w:val="00460015"/>
    <w:rsid w:val="00461442"/>
    <w:rsid w:val="00462C8C"/>
    <w:rsid w:val="00464BC1"/>
    <w:rsid w:val="00467A8C"/>
    <w:rsid w:val="00472B6A"/>
    <w:rsid w:val="00474052"/>
    <w:rsid w:val="00474551"/>
    <w:rsid w:val="00481336"/>
    <w:rsid w:val="004824E2"/>
    <w:rsid w:val="00484E76"/>
    <w:rsid w:val="004855D7"/>
    <w:rsid w:val="004A00F6"/>
    <w:rsid w:val="004B4CC5"/>
    <w:rsid w:val="004D3DBC"/>
    <w:rsid w:val="004D5552"/>
    <w:rsid w:val="004D7615"/>
    <w:rsid w:val="004E146B"/>
    <w:rsid w:val="004E34E7"/>
    <w:rsid w:val="004E4369"/>
    <w:rsid w:val="004F720B"/>
    <w:rsid w:val="004F72A2"/>
    <w:rsid w:val="004F75AF"/>
    <w:rsid w:val="00500D9B"/>
    <w:rsid w:val="00504E98"/>
    <w:rsid w:val="0051171A"/>
    <w:rsid w:val="00522807"/>
    <w:rsid w:val="005239F6"/>
    <w:rsid w:val="00530E9B"/>
    <w:rsid w:val="00532FDE"/>
    <w:rsid w:val="00536736"/>
    <w:rsid w:val="005368D1"/>
    <w:rsid w:val="0054393F"/>
    <w:rsid w:val="005463F4"/>
    <w:rsid w:val="00546831"/>
    <w:rsid w:val="005474F8"/>
    <w:rsid w:val="0055042E"/>
    <w:rsid w:val="005529CC"/>
    <w:rsid w:val="005544BA"/>
    <w:rsid w:val="0055486A"/>
    <w:rsid w:val="00561058"/>
    <w:rsid w:val="00573DF6"/>
    <w:rsid w:val="005745AD"/>
    <w:rsid w:val="005811BE"/>
    <w:rsid w:val="00582402"/>
    <w:rsid w:val="00591982"/>
    <w:rsid w:val="0059436B"/>
    <w:rsid w:val="00596097"/>
    <w:rsid w:val="005A7DEE"/>
    <w:rsid w:val="005B1081"/>
    <w:rsid w:val="005B51F5"/>
    <w:rsid w:val="005B6FF1"/>
    <w:rsid w:val="005B7B3F"/>
    <w:rsid w:val="005C07A3"/>
    <w:rsid w:val="005C1C64"/>
    <w:rsid w:val="005C3180"/>
    <w:rsid w:val="005C3CD3"/>
    <w:rsid w:val="005C4EDA"/>
    <w:rsid w:val="005C751E"/>
    <w:rsid w:val="005D7F59"/>
    <w:rsid w:val="005E0E12"/>
    <w:rsid w:val="005E1C50"/>
    <w:rsid w:val="005E5355"/>
    <w:rsid w:val="00601AB1"/>
    <w:rsid w:val="00601B3A"/>
    <w:rsid w:val="006031DB"/>
    <w:rsid w:val="00604467"/>
    <w:rsid w:val="006140B5"/>
    <w:rsid w:val="00621A10"/>
    <w:rsid w:val="00621F76"/>
    <w:rsid w:val="00624558"/>
    <w:rsid w:val="00626A87"/>
    <w:rsid w:val="00641F36"/>
    <w:rsid w:val="006433C5"/>
    <w:rsid w:val="0064440C"/>
    <w:rsid w:val="00646860"/>
    <w:rsid w:val="00647618"/>
    <w:rsid w:val="00651016"/>
    <w:rsid w:val="00660E90"/>
    <w:rsid w:val="00667DDC"/>
    <w:rsid w:val="00671943"/>
    <w:rsid w:val="00676A14"/>
    <w:rsid w:val="00676CD5"/>
    <w:rsid w:val="0068513C"/>
    <w:rsid w:val="0069036C"/>
    <w:rsid w:val="00691263"/>
    <w:rsid w:val="00696A9D"/>
    <w:rsid w:val="00697B17"/>
    <w:rsid w:val="006A5C3A"/>
    <w:rsid w:val="006A6256"/>
    <w:rsid w:val="006B0E2A"/>
    <w:rsid w:val="006B333E"/>
    <w:rsid w:val="006B35A8"/>
    <w:rsid w:val="006C348F"/>
    <w:rsid w:val="006D0774"/>
    <w:rsid w:val="006D4C76"/>
    <w:rsid w:val="006D65AE"/>
    <w:rsid w:val="006E18DC"/>
    <w:rsid w:val="006E1A00"/>
    <w:rsid w:val="006E3D5B"/>
    <w:rsid w:val="006E482E"/>
    <w:rsid w:val="006E4DB8"/>
    <w:rsid w:val="006F0205"/>
    <w:rsid w:val="006F4E7A"/>
    <w:rsid w:val="006F7208"/>
    <w:rsid w:val="006F7B98"/>
    <w:rsid w:val="00700150"/>
    <w:rsid w:val="00703308"/>
    <w:rsid w:val="00715F93"/>
    <w:rsid w:val="00720FA1"/>
    <w:rsid w:val="00721AEF"/>
    <w:rsid w:val="0072345C"/>
    <w:rsid w:val="00726295"/>
    <w:rsid w:val="00726AAC"/>
    <w:rsid w:val="00730AB7"/>
    <w:rsid w:val="00740BA3"/>
    <w:rsid w:val="00742FD2"/>
    <w:rsid w:val="007465E2"/>
    <w:rsid w:val="00752983"/>
    <w:rsid w:val="00766292"/>
    <w:rsid w:val="00774819"/>
    <w:rsid w:val="007757F6"/>
    <w:rsid w:val="00780BA7"/>
    <w:rsid w:val="00781F86"/>
    <w:rsid w:val="00782F62"/>
    <w:rsid w:val="00783205"/>
    <w:rsid w:val="00783302"/>
    <w:rsid w:val="00784ABF"/>
    <w:rsid w:val="00791BE7"/>
    <w:rsid w:val="0079234B"/>
    <w:rsid w:val="007A3D98"/>
    <w:rsid w:val="007B7695"/>
    <w:rsid w:val="007C30B6"/>
    <w:rsid w:val="007D0460"/>
    <w:rsid w:val="007E1E48"/>
    <w:rsid w:val="007E6093"/>
    <w:rsid w:val="007F34E6"/>
    <w:rsid w:val="007F6E5A"/>
    <w:rsid w:val="00803216"/>
    <w:rsid w:val="00813AE1"/>
    <w:rsid w:val="008165B5"/>
    <w:rsid w:val="00817802"/>
    <w:rsid w:val="00824B7F"/>
    <w:rsid w:val="00826202"/>
    <w:rsid w:val="00830A09"/>
    <w:rsid w:val="0083180A"/>
    <w:rsid w:val="0083547E"/>
    <w:rsid w:val="0084497D"/>
    <w:rsid w:val="00861B10"/>
    <w:rsid w:val="00861F7D"/>
    <w:rsid w:val="0087223F"/>
    <w:rsid w:val="00873EE9"/>
    <w:rsid w:val="0089159F"/>
    <w:rsid w:val="00895449"/>
    <w:rsid w:val="00895E37"/>
    <w:rsid w:val="008A24DA"/>
    <w:rsid w:val="008A7C84"/>
    <w:rsid w:val="008B4F00"/>
    <w:rsid w:val="008B56F5"/>
    <w:rsid w:val="008B66B9"/>
    <w:rsid w:val="008B6DAF"/>
    <w:rsid w:val="008C07DE"/>
    <w:rsid w:val="008C3E17"/>
    <w:rsid w:val="008C4185"/>
    <w:rsid w:val="008C638D"/>
    <w:rsid w:val="008D0D98"/>
    <w:rsid w:val="008D3EA0"/>
    <w:rsid w:val="008D7E10"/>
    <w:rsid w:val="008E3C81"/>
    <w:rsid w:val="008E4B2D"/>
    <w:rsid w:val="008F0270"/>
    <w:rsid w:val="008F1F4A"/>
    <w:rsid w:val="008F683A"/>
    <w:rsid w:val="00901356"/>
    <w:rsid w:val="00901CC6"/>
    <w:rsid w:val="00903B87"/>
    <w:rsid w:val="00907D7B"/>
    <w:rsid w:val="00910E3A"/>
    <w:rsid w:val="00911A42"/>
    <w:rsid w:val="009125DA"/>
    <w:rsid w:val="00912C1B"/>
    <w:rsid w:val="00915D56"/>
    <w:rsid w:val="009207C8"/>
    <w:rsid w:val="009278BC"/>
    <w:rsid w:val="00931C4A"/>
    <w:rsid w:val="009361DC"/>
    <w:rsid w:val="009378CE"/>
    <w:rsid w:val="009419F9"/>
    <w:rsid w:val="00942C2B"/>
    <w:rsid w:val="009507E6"/>
    <w:rsid w:val="00950CD2"/>
    <w:rsid w:val="009540C1"/>
    <w:rsid w:val="00955226"/>
    <w:rsid w:val="00962905"/>
    <w:rsid w:val="009658CB"/>
    <w:rsid w:val="00965A39"/>
    <w:rsid w:val="00974A43"/>
    <w:rsid w:val="0097793E"/>
    <w:rsid w:val="00987B8B"/>
    <w:rsid w:val="00993824"/>
    <w:rsid w:val="00997B7E"/>
    <w:rsid w:val="009A004C"/>
    <w:rsid w:val="009A0BD2"/>
    <w:rsid w:val="009A0DDA"/>
    <w:rsid w:val="009A40AD"/>
    <w:rsid w:val="009A617E"/>
    <w:rsid w:val="009B0F5D"/>
    <w:rsid w:val="009B0FD6"/>
    <w:rsid w:val="009B197B"/>
    <w:rsid w:val="009B6D1A"/>
    <w:rsid w:val="009B6EE2"/>
    <w:rsid w:val="009B73E9"/>
    <w:rsid w:val="009C2654"/>
    <w:rsid w:val="009C4BEE"/>
    <w:rsid w:val="009D41AD"/>
    <w:rsid w:val="009D7450"/>
    <w:rsid w:val="009E0D50"/>
    <w:rsid w:val="009E0FB5"/>
    <w:rsid w:val="009E16BE"/>
    <w:rsid w:val="009E7B40"/>
    <w:rsid w:val="009F30BF"/>
    <w:rsid w:val="009F310E"/>
    <w:rsid w:val="009F3B2F"/>
    <w:rsid w:val="009F4E77"/>
    <w:rsid w:val="009F6F3A"/>
    <w:rsid w:val="00A00E72"/>
    <w:rsid w:val="00A03207"/>
    <w:rsid w:val="00A03A77"/>
    <w:rsid w:val="00A059A5"/>
    <w:rsid w:val="00A14AD2"/>
    <w:rsid w:val="00A1526D"/>
    <w:rsid w:val="00A247AC"/>
    <w:rsid w:val="00A25EF4"/>
    <w:rsid w:val="00A34C83"/>
    <w:rsid w:val="00A40FB4"/>
    <w:rsid w:val="00A45DD9"/>
    <w:rsid w:val="00A53A48"/>
    <w:rsid w:val="00A5432D"/>
    <w:rsid w:val="00A55532"/>
    <w:rsid w:val="00A56DB1"/>
    <w:rsid w:val="00A6136A"/>
    <w:rsid w:val="00A64402"/>
    <w:rsid w:val="00A712C7"/>
    <w:rsid w:val="00A720FD"/>
    <w:rsid w:val="00A76E68"/>
    <w:rsid w:val="00A8011A"/>
    <w:rsid w:val="00A831BD"/>
    <w:rsid w:val="00A83315"/>
    <w:rsid w:val="00A857D1"/>
    <w:rsid w:val="00A94420"/>
    <w:rsid w:val="00AA1910"/>
    <w:rsid w:val="00AB01FF"/>
    <w:rsid w:val="00AB3A14"/>
    <w:rsid w:val="00AB5C08"/>
    <w:rsid w:val="00AC2362"/>
    <w:rsid w:val="00AD7958"/>
    <w:rsid w:val="00AE5A31"/>
    <w:rsid w:val="00AE6AA9"/>
    <w:rsid w:val="00AF425A"/>
    <w:rsid w:val="00AF6F30"/>
    <w:rsid w:val="00B0027C"/>
    <w:rsid w:val="00B02979"/>
    <w:rsid w:val="00B05870"/>
    <w:rsid w:val="00B069F4"/>
    <w:rsid w:val="00B1029E"/>
    <w:rsid w:val="00B243AA"/>
    <w:rsid w:val="00B312CA"/>
    <w:rsid w:val="00B345A4"/>
    <w:rsid w:val="00B34D61"/>
    <w:rsid w:val="00B35189"/>
    <w:rsid w:val="00B35521"/>
    <w:rsid w:val="00B41748"/>
    <w:rsid w:val="00B53882"/>
    <w:rsid w:val="00B53B86"/>
    <w:rsid w:val="00B60C3C"/>
    <w:rsid w:val="00B6370B"/>
    <w:rsid w:val="00B65659"/>
    <w:rsid w:val="00B65A55"/>
    <w:rsid w:val="00B67A3A"/>
    <w:rsid w:val="00B72309"/>
    <w:rsid w:val="00B724E8"/>
    <w:rsid w:val="00B726AD"/>
    <w:rsid w:val="00B72E75"/>
    <w:rsid w:val="00B76327"/>
    <w:rsid w:val="00B775DC"/>
    <w:rsid w:val="00B84940"/>
    <w:rsid w:val="00B85C24"/>
    <w:rsid w:val="00B86542"/>
    <w:rsid w:val="00B9000F"/>
    <w:rsid w:val="00B90D49"/>
    <w:rsid w:val="00BA2132"/>
    <w:rsid w:val="00BA2186"/>
    <w:rsid w:val="00BA2E77"/>
    <w:rsid w:val="00BA3EC5"/>
    <w:rsid w:val="00BA55B9"/>
    <w:rsid w:val="00BA5D2D"/>
    <w:rsid w:val="00BB6A35"/>
    <w:rsid w:val="00BC4320"/>
    <w:rsid w:val="00BD38CC"/>
    <w:rsid w:val="00BE22F4"/>
    <w:rsid w:val="00BE771A"/>
    <w:rsid w:val="00BF1FB1"/>
    <w:rsid w:val="00BF22AA"/>
    <w:rsid w:val="00BF77D1"/>
    <w:rsid w:val="00BF7B84"/>
    <w:rsid w:val="00C02B25"/>
    <w:rsid w:val="00C04307"/>
    <w:rsid w:val="00C05EBC"/>
    <w:rsid w:val="00C1598E"/>
    <w:rsid w:val="00C272C1"/>
    <w:rsid w:val="00C32D20"/>
    <w:rsid w:val="00C32E3C"/>
    <w:rsid w:val="00C3415B"/>
    <w:rsid w:val="00C442F5"/>
    <w:rsid w:val="00C4687F"/>
    <w:rsid w:val="00C500AB"/>
    <w:rsid w:val="00C54E05"/>
    <w:rsid w:val="00C574DD"/>
    <w:rsid w:val="00C57A08"/>
    <w:rsid w:val="00C65950"/>
    <w:rsid w:val="00C662EA"/>
    <w:rsid w:val="00C6655A"/>
    <w:rsid w:val="00C702A1"/>
    <w:rsid w:val="00C703A3"/>
    <w:rsid w:val="00C7391E"/>
    <w:rsid w:val="00C77A2E"/>
    <w:rsid w:val="00C83C2D"/>
    <w:rsid w:val="00C8652F"/>
    <w:rsid w:val="00C8779B"/>
    <w:rsid w:val="00C87CAB"/>
    <w:rsid w:val="00C92B10"/>
    <w:rsid w:val="00C92E64"/>
    <w:rsid w:val="00C944B9"/>
    <w:rsid w:val="00CA1ED3"/>
    <w:rsid w:val="00CA5BAB"/>
    <w:rsid w:val="00CB095F"/>
    <w:rsid w:val="00CB0CE3"/>
    <w:rsid w:val="00CB600C"/>
    <w:rsid w:val="00CC1DB7"/>
    <w:rsid w:val="00CC2743"/>
    <w:rsid w:val="00CC7E79"/>
    <w:rsid w:val="00CD1BE8"/>
    <w:rsid w:val="00CD1F83"/>
    <w:rsid w:val="00CD2410"/>
    <w:rsid w:val="00CD48EC"/>
    <w:rsid w:val="00CD5E13"/>
    <w:rsid w:val="00CD6C64"/>
    <w:rsid w:val="00CE5475"/>
    <w:rsid w:val="00CE5EA8"/>
    <w:rsid w:val="00CF098E"/>
    <w:rsid w:val="00CF2609"/>
    <w:rsid w:val="00CF429A"/>
    <w:rsid w:val="00D05B65"/>
    <w:rsid w:val="00D06B6C"/>
    <w:rsid w:val="00D079B0"/>
    <w:rsid w:val="00D15F34"/>
    <w:rsid w:val="00D340C8"/>
    <w:rsid w:val="00D45E41"/>
    <w:rsid w:val="00D54B68"/>
    <w:rsid w:val="00D55F99"/>
    <w:rsid w:val="00D623D5"/>
    <w:rsid w:val="00D63095"/>
    <w:rsid w:val="00D638F3"/>
    <w:rsid w:val="00D639D2"/>
    <w:rsid w:val="00D639DC"/>
    <w:rsid w:val="00D6765E"/>
    <w:rsid w:val="00D737F2"/>
    <w:rsid w:val="00D82BCF"/>
    <w:rsid w:val="00D932B7"/>
    <w:rsid w:val="00D95F4D"/>
    <w:rsid w:val="00DA62AC"/>
    <w:rsid w:val="00DA65B4"/>
    <w:rsid w:val="00DA7BE4"/>
    <w:rsid w:val="00DB1177"/>
    <w:rsid w:val="00DB1C7E"/>
    <w:rsid w:val="00DC2495"/>
    <w:rsid w:val="00DC789F"/>
    <w:rsid w:val="00DD0AC9"/>
    <w:rsid w:val="00DD2687"/>
    <w:rsid w:val="00DD2BF9"/>
    <w:rsid w:val="00DD5759"/>
    <w:rsid w:val="00DD5B3A"/>
    <w:rsid w:val="00DE64C1"/>
    <w:rsid w:val="00DF0AB8"/>
    <w:rsid w:val="00DF583E"/>
    <w:rsid w:val="00DF726A"/>
    <w:rsid w:val="00E146CA"/>
    <w:rsid w:val="00E15717"/>
    <w:rsid w:val="00E30242"/>
    <w:rsid w:val="00E30488"/>
    <w:rsid w:val="00E30513"/>
    <w:rsid w:val="00E346B1"/>
    <w:rsid w:val="00E34748"/>
    <w:rsid w:val="00E35AA2"/>
    <w:rsid w:val="00E369A3"/>
    <w:rsid w:val="00E3719A"/>
    <w:rsid w:val="00E512A5"/>
    <w:rsid w:val="00E51BB7"/>
    <w:rsid w:val="00E52EEE"/>
    <w:rsid w:val="00E56CAF"/>
    <w:rsid w:val="00E63A5A"/>
    <w:rsid w:val="00E6543F"/>
    <w:rsid w:val="00E7757E"/>
    <w:rsid w:val="00E862FC"/>
    <w:rsid w:val="00E94324"/>
    <w:rsid w:val="00E94E0D"/>
    <w:rsid w:val="00EB2E60"/>
    <w:rsid w:val="00EB78D8"/>
    <w:rsid w:val="00EC0EB2"/>
    <w:rsid w:val="00EC34A7"/>
    <w:rsid w:val="00ED2BAA"/>
    <w:rsid w:val="00EE14ED"/>
    <w:rsid w:val="00EE2630"/>
    <w:rsid w:val="00EE3015"/>
    <w:rsid w:val="00EE5829"/>
    <w:rsid w:val="00EF174F"/>
    <w:rsid w:val="00EF5FB3"/>
    <w:rsid w:val="00EF7566"/>
    <w:rsid w:val="00F0311E"/>
    <w:rsid w:val="00F05994"/>
    <w:rsid w:val="00F10AD0"/>
    <w:rsid w:val="00F15F57"/>
    <w:rsid w:val="00F16113"/>
    <w:rsid w:val="00F219E3"/>
    <w:rsid w:val="00F254A2"/>
    <w:rsid w:val="00F26CE0"/>
    <w:rsid w:val="00F27368"/>
    <w:rsid w:val="00F30319"/>
    <w:rsid w:val="00F33381"/>
    <w:rsid w:val="00F340F5"/>
    <w:rsid w:val="00F3480C"/>
    <w:rsid w:val="00F360CD"/>
    <w:rsid w:val="00F36135"/>
    <w:rsid w:val="00F36CE1"/>
    <w:rsid w:val="00F37FC5"/>
    <w:rsid w:val="00F450A0"/>
    <w:rsid w:val="00F466E1"/>
    <w:rsid w:val="00F65FBF"/>
    <w:rsid w:val="00F7544A"/>
    <w:rsid w:val="00F80029"/>
    <w:rsid w:val="00F84856"/>
    <w:rsid w:val="00F907F0"/>
    <w:rsid w:val="00F91636"/>
    <w:rsid w:val="00F91957"/>
    <w:rsid w:val="00F91B6B"/>
    <w:rsid w:val="00F957AE"/>
    <w:rsid w:val="00F95F22"/>
    <w:rsid w:val="00F97847"/>
    <w:rsid w:val="00F97F47"/>
    <w:rsid w:val="00FA1294"/>
    <w:rsid w:val="00FA153B"/>
    <w:rsid w:val="00FA1C20"/>
    <w:rsid w:val="00FA42AB"/>
    <w:rsid w:val="00FA6DB0"/>
    <w:rsid w:val="00FA7270"/>
    <w:rsid w:val="00FC129C"/>
    <w:rsid w:val="00FC4E3E"/>
    <w:rsid w:val="00FC63A3"/>
    <w:rsid w:val="00FD1FA9"/>
    <w:rsid w:val="00FD5A4D"/>
    <w:rsid w:val="00FD6F1E"/>
    <w:rsid w:val="00FE1631"/>
    <w:rsid w:val="00FE1DFB"/>
    <w:rsid w:val="00FE261E"/>
    <w:rsid w:val="00FE61E3"/>
    <w:rsid w:val="00FF0EBB"/>
    <w:rsid w:val="00FF23AB"/>
    <w:rsid w:val="00FF437E"/>
    <w:rsid w:val="00FF57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F94FA"/>
  <w15:docId w15:val="{6F93B157-826B-42E0-ADCF-52B1B72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98"/>
    <w:rPr>
      <w:sz w:val="24"/>
      <w:szCs w:val="24"/>
    </w:rPr>
  </w:style>
  <w:style w:type="paragraph" w:styleId="Heading3">
    <w:name w:val="heading 3"/>
    <w:basedOn w:val="Normal"/>
    <w:next w:val="Normal"/>
    <w:link w:val="Heading3Char"/>
    <w:qFormat/>
    <w:rsid w:val="007B7695"/>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spacing w:line="360" w:lineRule="auto"/>
      <w:ind w:left="-518" w:right="-518"/>
      <w:outlineLvl w:val="2"/>
    </w:pPr>
    <w:rPr>
      <w:rFonts w:ascii="Courier" w:hAnsi="Courie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B2E60"/>
    <w:rPr>
      <w:color w:val="0000FF"/>
      <w:u w:val="single"/>
    </w:rPr>
  </w:style>
  <w:style w:type="character" w:styleId="PageNumber">
    <w:name w:val="page number"/>
    <w:basedOn w:val="DefaultParagraphFont"/>
    <w:rsid w:val="00AF6F30"/>
  </w:style>
  <w:style w:type="paragraph" w:styleId="BalloonText">
    <w:name w:val="Balloon Text"/>
    <w:basedOn w:val="Normal"/>
    <w:semiHidden/>
    <w:rsid w:val="00C54E05"/>
    <w:rPr>
      <w:rFonts w:ascii="Tahoma" w:hAnsi="Tahoma" w:cs="Tahoma"/>
      <w:sz w:val="16"/>
      <w:szCs w:val="16"/>
    </w:rPr>
  </w:style>
  <w:style w:type="paragraph" w:customStyle="1" w:styleId="WPDefaults">
    <w:name w:val="WP Defaults"/>
    <w:rsid w:val="00BA3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ListParagraph">
    <w:name w:val="List Paragraph"/>
    <w:basedOn w:val="Normal"/>
    <w:uiPriority w:val="34"/>
    <w:qFormat/>
    <w:rsid w:val="00EF5FB3"/>
    <w:pPr>
      <w:ind w:left="720"/>
    </w:pPr>
  </w:style>
  <w:style w:type="character" w:styleId="Strong">
    <w:name w:val="Strong"/>
    <w:uiPriority w:val="22"/>
    <w:qFormat/>
    <w:rsid w:val="0045574E"/>
    <w:rPr>
      <w:b/>
      <w:bCs/>
    </w:rPr>
  </w:style>
  <w:style w:type="character" w:styleId="CommentReference">
    <w:name w:val="annotation reference"/>
    <w:basedOn w:val="DefaultParagraphFont"/>
    <w:semiHidden/>
    <w:unhideWhenUsed/>
    <w:rsid w:val="00054355"/>
    <w:rPr>
      <w:sz w:val="16"/>
      <w:szCs w:val="16"/>
    </w:rPr>
  </w:style>
  <w:style w:type="paragraph" w:styleId="CommentText">
    <w:name w:val="annotation text"/>
    <w:basedOn w:val="Normal"/>
    <w:link w:val="CommentTextChar"/>
    <w:semiHidden/>
    <w:unhideWhenUsed/>
    <w:rsid w:val="00054355"/>
    <w:rPr>
      <w:sz w:val="20"/>
      <w:szCs w:val="20"/>
    </w:rPr>
  </w:style>
  <w:style w:type="character" w:customStyle="1" w:styleId="CommentTextChar">
    <w:name w:val="Comment Text Char"/>
    <w:basedOn w:val="DefaultParagraphFont"/>
    <w:link w:val="CommentText"/>
    <w:semiHidden/>
    <w:rsid w:val="00054355"/>
  </w:style>
  <w:style w:type="paragraph" w:styleId="CommentSubject">
    <w:name w:val="annotation subject"/>
    <w:basedOn w:val="CommentText"/>
    <w:next w:val="CommentText"/>
    <w:link w:val="CommentSubjectChar"/>
    <w:semiHidden/>
    <w:unhideWhenUsed/>
    <w:rsid w:val="00054355"/>
    <w:rPr>
      <w:b/>
      <w:bCs/>
    </w:rPr>
  </w:style>
  <w:style w:type="character" w:customStyle="1" w:styleId="CommentSubjectChar">
    <w:name w:val="Comment Subject Char"/>
    <w:basedOn w:val="CommentTextChar"/>
    <w:link w:val="CommentSubject"/>
    <w:semiHidden/>
    <w:rsid w:val="00054355"/>
    <w:rPr>
      <w:b/>
      <w:bCs/>
    </w:rPr>
  </w:style>
  <w:style w:type="paragraph" w:styleId="Title">
    <w:name w:val="Title"/>
    <w:basedOn w:val="Normal"/>
    <w:link w:val="TitleChar"/>
    <w:qFormat/>
    <w:rsid w:val="003C3812"/>
    <w:pPr>
      <w:tabs>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spacing w:line="240" w:lineRule="atLeast"/>
      <w:ind w:left="-504" w:right="-504"/>
      <w:jc w:val="center"/>
    </w:pPr>
    <w:rPr>
      <w:rFonts w:ascii="Arial" w:hAnsi="Arial"/>
      <w:bCs/>
      <w:sz w:val="28"/>
    </w:rPr>
  </w:style>
  <w:style w:type="character" w:customStyle="1" w:styleId="TitleChar">
    <w:name w:val="Title Char"/>
    <w:basedOn w:val="DefaultParagraphFont"/>
    <w:link w:val="Title"/>
    <w:rsid w:val="003C3812"/>
    <w:rPr>
      <w:rFonts w:ascii="Arial" w:hAnsi="Arial"/>
      <w:bCs/>
      <w:sz w:val="28"/>
      <w:szCs w:val="24"/>
    </w:rPr>
  </w:style>
  <w:style w:type="paragraph" w:styleId="EnvelopeReturn">
    <w:name w:val="envelope return"/>
    <w:basedOn w:val="Normal"/>
    <w:unhideWhenUsed/>
    <w:rsid w:val="003C3812"/>
    <w:rPr>
      <w:rFonts w:ascii="Arial" w:hAnsi="Arial" w:cs="Arial"/>
      <w:sz w:val="20"/>
      <w:szCs w:val="20"/>
    </w:rPr>
  </w:style>
  <w:style w:type="character" w:customStyle="1" w:styleId="Heading3Char">
    <w:name w:val="Heading 3 Char"/>
    <w:basedOn w:val="DefaultParagraphFont"/>
    <w:link w:val="Heading3"/>
    <w:rsid w:val="007B7695"/>
    <w:rPr>
      <w:rFonts w:ascii="Courier" w:hAnsi="Courier"/>
      <w:b/>
      <w:sz w:val="24"/>
      <w:u w:val="single"/>
    </w:rPr>
  </w:style>
  <w:style w:type="paragraph" w:styleId="NormalWeb">
    <w:name w:val="Normal (Web)"/>
    <w:basedOn w:val="Normal"/>
    <w:uiPriority w:val="99"/>
    <w:semiHidden/>
    <w:unhideWhenUsed/>
    <w:rsid w:val="007B76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651">
      <w:bodyDiv w:val="1"/>
      <w:marLeft w:val="0"/>
      <w:marRight w:val="0"/>
      <w:marTop w:val="0"/>
      <w:marBottom w:val="0"/>
      <w:divBdr>
        <w:top w:val="none" w:sz="0" w:space="0" w:color="auto"/>
        <w:left w:val="none" w:sz="0" w:space="0" w:color="auto"/>
        <w:bottom w:val="none" w:sz="0" w:space="0" w:color="auto"/>
        <w:right w:val="none" w:sz="0" w:space="0" w:color="auto"/>
      </w:divBdr>
    </w:div>
    <w:div w:id="347175958">
      <w:bodyDiv w:val="1"/>
      <w:marLeft w:val="0"/>
      <w:marRight w:val="0"/>
      <w:marTop w:val="0"/>
      <w:marBottom w:val="0"/>
      <w:divBdr>
        <w:top w:val="none" w:sz="0" w:space="0" w:color="auto"/>
        <w:left w:val="none" w:sz="0" w:space="0" w:color="auto"/>
        <w:bottom w:val="none" w:sz="0" w:space="0" w:color="auto"/>
        <w:right w:val="none" w:sz="0" w:space="0" w:color="auto"/>
      </w:divBdr>
    </w:div>
    <w:div w:id="388726107">
      <w:bodyDiv w:val="1"/>
      <w:marLeft w:val="0"/>
      <w:marRight w:val="0"/>
      <w:marTop w:val="0"/>
      <w:marBottom w:val="0"/>
      <w:divBdr>
        <w:top w:val="none" w:sz="0" w:space="0" w:color="auto"/>
        <w:left w:val="none" w:sz="0" w:space="0" w:color="auto"/>
        <w:bottom w:val="none" w:sz="0" w:space="0" w:color="auto"/>
        <w:right w:val="none" w:sz="0" w:space="0" w:color="auto"/>
      </w:divBdr>
      <w:divsChild>
        <w:div w:id="1322196457">
          <w:marLeft w:val="0"/>
          <w:marRight w:val="0"/>
          <w:marTop w:val="0"/>
          <w:marBottom w:val="0"/>
          <w:divBdr>
            <w:top w:val="none" w:sz="0" w:space="0" w:color="auto"/>
            <w:left w:val="none" w:sz="0" w:space="0" w:color="auto"/>
            <w:bottom w:val="none" w:sz="0" w:space="0" w:color="auto"/>
            <w:right w:val="none" w:sz="0" w:space="0" w:color="auto"/>
          </w:divBdr>
        </w:div>
        <w:div w:id="2070954169">
          <w:marLeft w:val="0"/>
          <w:marRight w:val="0"/>
          <w:marTop w:val="0"/>
          <w:marBottom w:val="0"/>
          <w:divBdr>
            <w:top w:val="none" w:sz="0" w:space="0" w:color="auto"/>
            <w:left w:val="none" w:sz="0" w:space="0" w:color="auto"/>
            <w:bottom w:val="none" w:sz="0" w:space="0" w:color="auto"/>
            <w:right w:val="none" w:sz="0" w:space="0" w:color="auto"/>
          </w:divBdr>
        </w:div>
      </w:divsChild>
    </w:div>
    <w:div w:id="535894125">
      <w:bodyDiv w:val="1"/>
      <w:marLeft w:val="0"/>
      <w:marRight w:val="0"/>
      <w:marTop w:val="0"/>
      <w:marBottom w:val="0"/>
      <w:divBdr>
        <w:top w:val="none" w:sz="0" w:space="0" w:color="auto"/>
        <w:left w:val="none" w:sz="0" w:space="0" w:color="auto"/>
        <w:bottom w:val="none" w:sz="0" w:space="0" w:color="auto"/>
        <w:right w:val="none" w:sz="0" w:space="0" w:color="auto"/>
      </w:divBdr>
      <w:divsChild>
        <w:div w:id="350105416">
          <w:marLeft w:val="0"/>
          <w:marRight w:val="0"/>
          <w:marTop w:val="0"/>
          <w:marBottom w:val="0"/>
          <w:divBdr>
            <w:top w:val="none" w:sz="0" w:space="0" w:color="auto"/>
            <w:left w:val="none" w:sz="0" w:space="0" w:color="auto"/>
            <w:bottom w:val="none" w:sz="0" w:space="0" w:color="auto"/>
            <w:right w:val="none" w:sz="0" w:space="0" w:color="auto"/>
          </w:divBdr>
        </w:div>
        <w:div w:id="1615136365">
          <w:marLeft w:val="0"/>
          <w:marRight w:val="0"/>
          <w:marTop w:val="0"/>
          <w:marBottom w:val="0"/>
          <w:divBdr>
            <w:top w:val="none" w:sz="0" w:space="0" w:color="auto"/>
            <w:left w:val="none" w:sz="0" w:space="0" w:color="auto"/>
            <w:bottom w:val="none" w:sz="0" w:space="0" w:color="auto"/>
            <w:right w:val="none" w:sz="0" w:space="0" w:color="auto"/>
          </w:divBdr>
        </w:div>
      </w:divsChild>
    </w:div>
    <w:div w:id="696154461">
      <w:bodyDiv w:val="1"/>
      <w:marLeft w:val="0"/>
      <w:marRight w:val="0"/>
      <w:marTop w:val="0"/>
      <w:marBottom w:val="0"/>
      <w:divBdr>
        <w:top w:val="none" w:sz="0" w:space="0" w:color="auto"/>
        <w:left w:val="none" w:sz="0" w:space="0" w:color="auto"/>
        <w:bottom w:val="none" w:sz="0" w:space="0" w:color="auto"/>
        <w:right w:val="none" w:sz="0" w:space="0" w:color="auto"/>
      </w:divBdr>
    </w:div>
    <w:div w:id="1223248460">
      <w:bodyDiv w:val="1"/>
      <w:marLeft w:val="0"/>
      <w:marRight w:val="0"/>
      <w:marTop w:val="0"/>
      <w:marBottom w:val="0"/>
      <w:divBdr>
        <w:top w:val="none" w:sz="0" w:space="0" w:color="auto"/>
        <w:left w:val="none" w:sz="0" w:space="0" w:color="auto"/>
        <w:bottom w:val="none" w:sz="0" w:space="0" w:color="auto"/>
        <w:right w:val="none" w:sz="0" w:space="0" w:color="auto"/>
      </w:divBdr>
    </w:div>
    <w:div w:id="1248005126">
      <w:bodyDiv w:val="1"/>
      <w:marLeft w:val="0"/>
      <w:marRight w:val="0"/>
      <w:marTop w:val="0"/>
      <w:marBottom w:val="0"/>
      <w:divBdr>
        <w:top w:val="none" w:sz="0" w:space="0" w:color="auto"/>
        <w:left w:val="none" w:sz="0" w:space="0" w:color="auto"/>
        <w:bottom w:val="none" w:sz="0" w:space="0" w:color="auto"/>
        <w:right w:val="none" w:sz="0" w:space="0" w:color="auto"/>
      </w:divBdr>
    </w:div>
    <w:div w:id="1927759533">
      <w:bodyDiv w:val="1"/>
      <w:marLeft w:val="0"/>
      <w:marRight w:val="0"/>
      <w:marTop w:val="0"/>
      <w:marBottom w:val="0"/>
      <w:divBdr>
        <w:top w:val="none" w:sz="0" w:space="0" w:color="auto"/>
        <w:left w:val="none" w:sz="0" w:space="0" w:color="auto"/>
        <w:bottom w:val="none" w:sz="0" w:space="0" w:color="auto"/>
        <w:right w:val="none" w:sz="0" w:space="0" w:color="auto"/>
      </w:divBdr>
    </w:div>
    <w:div w:id="2045983594">
      <w:bodyDiv w:val="1"/>
      <w:marLeft w:val="0"/>
      <w:marRight w:val="0"/>
      <w:marTop w:val="0"/>
      <w:marBottom w:val="0"/>
      <w:divBdr>
        <w:top w:val="none" w:sz="0" w:space="0" w:color="auto"/>
        <w:left w:val="none" w:sz="0" w:space="0" w:color="auto"/>
        <w:bottom w:val="none" w:sz="0" w:space="0" w:color="auto"/>
        <w:right w:val="none" w:sz="0" w:space="0" w:color="auto"/>
      </w:divBdr>
    </w:div>
    <w:div w:id="20647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daleca.gov/home/showdocument?id=119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toledo@glendal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January 10, 2001</vt:lpstr>
    </vt:vector>
  </TitlesOfParts>
  <Company>City of Glendale</Company>
  <LinksUpToDate>false</LinksUpToDate>
  <CharactersWithSpaces>18150</CharactersWithSpaces>
  <SharedDoc>false</SharedDoc>
  <HLinks>
    <vt:vector size="12" baseType="variant">
      <vt:variant>
        <vt:i4>6226029</vt:i4>
      </vt:variant>
      <vt:variant>
        <vt:i4>3</vt:i4>
      </vt:variant>
      <vt:variant>
        <vt:i4>0</vt:i4>
      </vt:variant>
      <vt:variant>
        <vt:i4>5</vt:i4>
      </vt:variant>
      <vt:variant>
        <vt:lpwstr>mailto:djoe@glendaleca.gov</vt:lpwstr>
      </vt:variant>
      <vt:variant>
        <vt:lpwstr/>
      </vt:variant>
      <vt:variant>
        <vt:i4>5570646</vt:i4>
      </vt:variant>
      <vt:variant>
        <vt:i4>0</vt:i4>
      </vt:variant>
      <vt:variant>
        <vt:i4>0</vt:i4>
      </vt:variant>
      <vt:variant>
        <vt:i4>5</vt:i4>
      </vt:variant>
      <vt:variant>
        <vt:lpwstr>http://www.glendaleca.gov/appeals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2001</dc:title>
  <dc:subject/>
  <dc:creator>vzemaitaitis</dc:creator>
  <cp:keywords/>
  <cp:lastModifiedBy>Mavandi, Shahnaz</cp:lastModifiedBy>
  <cp:revision>5</cp:revision>
  <cp:lastPrinted>2022-12-08T00:51:00Z</cp:lastPrinted>
  <dcterms:created xsi:type="dcterms:W3CDTF">2023-01-05T00:45:00Z</dcterms:created>
  <dcterms:modified xsi:type="dcterms:W3CDTF">2023-01-05T00:46:00Z</dcterms:modified>
</cp:coreProperties>
</file>