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CD0D9" w14:textId="77777777" w:rsidR="0029334A" w:rsidRPr="001340C2" w:rsidRDefault="0029334A" w:rsidP="001340C2">
      <w:pPr>
        <w:spacing w:line="240" w:lineRule="atLeast"/>
        <w:rPr>
          <w:rFonts w:ascii="Arial" w:hAnsi="Arial" w:cs="Arial"/>
          <w:color w:val="000000" w:themeColor="text1"/>
          <w:sz w:val="24"/>
          <w:szCs w:val="24"/>
          <w:lang w:val="it-IT"/>
        </w:rPr>
      </w:pPr>
    </w:p>
    <w:p w14:paraId="35A4DF16" w14:textId="77777777" w:rsidR="0002391B" w:rsidRPr="001340C2" w:rsidRDefault="0002391B" w:rsidP="001340C2">
      <w:pPr>
        <w:spacing w:line="240" w:lineRule="atLeast"/>
        <w:rPr>
          <w:rFonts w:ascii="Arial" w:hAnsi="Arial" w:cs="Arial"/>
          <w:color w:val="000000" w:themeColor="text1"/>
          <w:sz w:val="24"/>
          <w:szCs w:val="24"/>
          <w:lang w:val="it-IT"/>
        </w:rPr>
      </w:pPr>
    </w:p>
    <w:p w14:paraId="110F290F" w14:textId="77777777" w:rsidR="0029334A" w:rsidRPr="001340C2" w:rsidRDefault="0029334A" w:rsidP="001340C2">
      <w:pPr>
        <w:spacing w:line="240" w:lineRule="atLeast"/>
        <w:rPr>
          <w:rFonts w:ascii="Arial" w:hAnsi="Arial" w:cs="Arial"/>
          <w:color w:val="000000" w:themeColor="text1"/>
          <w:sz w:val="24"/>
          <w:szCs w:val="24"/>
          <w:lang w:val="it-IT"/>
        </w:rPr>
      </w:pPr>
    </w:p>
    <w:p w14:paraId="0DA6E4AB" w14:textId="77777777" w:rsidR="0029334A" w:rsidRPr="001340C2" w:rsidRDefault="0029334A" w:rsidP="001340C2">
      <w:pPr>
        <w:spacing w:line="240" w:lineRule="atLeast"/>
        <w:rPr>
          <w:rFonts w:ascii="Arial" w:hAnsi="Arial" w:cs="Arial"/>
          <w:color w:val="000000" w:themeColor="text1"/>
          <w:sz w:val="24"/>
          <w:szCs w:val="24"/>
          <w:lang w:val="it-IT"/>
        </w:rPr>
      </w:pPr>
    </w:p>
    <w:p w14:paraId="569F1AC8" w14:textId="77777777" w:rsidR="0029334A" w:rsidRPr="001340C2" w:rsidRDefault="0029334A" w:rsidP="001340C2">
      <w:pPr>
        <w:spacing w:line="240" w:lineRule="atLeast"/>
        <w:rPr>
          <w:rFonts w:ascii="Arial" w:hAnsi="Arial" w:cs="Arial"/>
          <w:color w:val="000000" w:themeColor="text1"/>
          <w:sz w:val="24"/>
          <w:szCs w:val="24"/>
          <w:lang w:val="it-IT"/>
        </w:rPr>
      </w:pPr>
    </w:p>
    <w:p w14:paraId="30D3605F" w14:textId="77777777" w:rsidR="00241E05" w:rsidRPr="001340C2" w:rsidRDefault="00241E05" w:rsidP="001340C2">
      <w:pPr>
        <w:spacing w:line="240" w:lineRule="atLeast"/>
        <w:rPr>
          <w:rFonts w:ascii="Arial" w:hAnsi="Arial" w:cs="Arial"/>
          <w:color w:val="000000" w:themeColor="text1"/>
          <w:sz w:val="24"/>
          <w:szCs w:val="24"/>
          <w:lang w:val="it-IT"/>
        </w:rPr>
      </w:pPr>
    </w:p>
    <w:p w14:paraId="3824DDB3" w14:textId="0CA88095" w:rsidR="00B44A2C" w:rsidRPr="001340C2" w:rsidRDefault="001340C2" w:rsidP="001340C2">
      <w:pPr>
        <w:spacing w:line="240" w:lineRule="atLeast"/>
        <w:rPr>
          <w:rFonts w:ascii="Arial" w:hAnsi="Arial" w:cs="Arial"/>
          <w:b/>
          <w:color w:val="000000" w:themeColor="text1"/>
          <w:sz w:val="24"/>
          <w:szCs w:val="24"/>
          <w:lang w:val="it-IT"/>
        </w:rPr>
      </w:pPr>
      <w:r>
        <w:rPr>
          <w:rFonts w:ascii="Arial" w:hAnsi="Arial" w:cs="Arial"/>
          <w:b/>
          <w:color w:val="000000" w:themeColor="text1"/>
          <w:sz w:val="24"/>
          <w:szCs w:val="24"/>
          <w:lang w:val="it-IT"/>
        </w:rPr>
        <w:t>December</w:t>
      </w:r>
      <w:r w:rsidR="00822A66" w:rsidRPr="001340C2">
        <w:rPr>
          <w:rFonts w:ascii="Arial" w:hAnsi="Arial" w:cs="Arial"/>
          <w:b/>
          <w:color w:val="000000" w:themeColor="text1"/>
          <w:sz w:val="24"/>
          <w:szCs w:val="24"/>
          <w:lang w:val="it-IT"/>
        </w:rPr>
        <w:t xml:space="preserve"> </w:t>
      </w:r>
      <w:r w:rsidR="005D0878">
        <w:rPr>
          <w:rFonts w:ascii="Arial" w:hAnsi="Arial" w:cs="Arial"/>
          <w:b/>
          <w:color w:val="000000" w:themeColor="text1"/>
          <w:sz w:val="24"/>
          <w:szCs w:val="24"/>
          <w:lang w:val="it-IT"/>
        </w:rPr>
        <w:t>13</w:t>
      </w:r>
      <w:r w:rsidR="00D40F6F" w:rsidRPr="001340C2">
        <w:rPr>
          <w:rFonts w:ascii="Arial" w:hAnsi="Arial" w:cs="Arial"/>
          <w:b/>
          <w:color w:val="000000" w:themeColor="text1"/>
          <w:sz w:val="24"/>
          <w:szCs w:val="24"/>
          <w:lang w:val="it-IT"/>
        </w:rPr>
        <w:t>, 2023</w:t>
      </w:r>
    </w:p>
    <w:p w14:paraId="7959F6EA" w14:textId="77777777" w:rsidR="00B44A2C" w:rsidRPr="001340C2" w:rsidRDefault="00B44A2C" w:rsidP="001340C2">
      <w:pPr>
        <w:spacing w:line="240" w:lineRule="atLeast"/>
        <w:rPr>
          <w:rFonts w:ascii="Arial" w:hAnsi="Arial" w:cs="Arial"/>
          <w:b/>
          <w:color w:val="000000" w:themeColor="text1"/>
          <w:sz w:val="24"/>
          <w:szCs w:val="24"/>
          <w:lang w:val="it-IT"/>
        </w:rPr>
      </w:pPr>
    </w:p>
    <w:p w14:paraId="0B625583" w14:textId="77777777" w:rsidR="00B44A2C" w:rsidRPr="001340C2" w:rsidRDefault="00B44A2C" w:rsidP="001340C2">
      <w:pPr>
        <w:spacing w:line="240" w:lineRule="atLeast"/>
        <w:rPr>
          <w:rFonts w:ascii="Arial" w:hAnsi="Arial" w:cs="Arial"/>
          <w:b/>
          <w:color w:val="000000" w:themeColor="text1"/>
          <w:sz w:val="24"/>
          <w:szCs w:val="24"/>
          <w:lang w:val="it-IT"/>
        </w:rPr>
      </w:pPr>
    </w:p>
    <w:p w14:paraId="567748A6" w14:textId="77777777" w:rsidR="00B44A2C" w:rsidRPr="001340C2" w:rsidRDefault="00B44A2C" w:rsidP="001340C2">
      <w:pPr>
        <w:spacing w:line="240" w:lineRule="atLeast"/>
        <w:rPr>
          <w:rFonts w:ascii="Arial" w:hAnsi="Arial" w:cs="Arial"/>
          <w:b/>
          <w:color w:val="000000" w:themeColor="text1"/>
          <w:sz w:val="24"/>
          <w:szCs w:val="24"/>
          <w:lang w:val="it-IT"/>
        </w:rPr>
      </w:pPr>
      <w:r w:rsidRPr="001340C2">
        <w:rPr>
          <w:rFonts w:ascii="Arial" w:hAnsi="Arial" w:cs="Arial"/>
          <w:b/>
          <w:color w:val="000000" w:themeColor="text1"/>
          <w:sz w:val="24"/>
          <w:szCs w:val="24"/>
          <w:lang w:val="it-IT"/>
        </w:rPr>
        <w:t>Applicant:</w:t>
      </w:r>
    </w:p>
    <w:p w14:paraId="6565A64D" w14:textId="26EF47B4" w:rsidR="00822A66" w:rsidRPr="001340C2" w:rsidRDefault="001340C2" w:rsidP="001340C2">
      <w:pPr>
        <w:rPr>
          <w:rFonts w:ascii="Arial" w:hAnsi="Arial" w:cs="Arial"/>
          <w:color w:val="000000" w:themeColor="text1"/>
          <w:sz w:val="24"/>
          <w:szCs w:val="24"/>
          <w:lang w:val="it-IT"/>
        </w:rPr>
      </w:pPr>
      <w:r w:rsidRPr="001340C2">
        <w:rPr>
          <w:rFonts w:ascii="Arial" w:hAnsi="Arial" w:cs="Arial"/>
          <w:color w:val="000000" w:themeColor="text1"/>
          <w:sz w:val="24"/>
          <w:szCs w:val="24"/>
          <w:lang w:val="it-IT"/>
        </w:rPr>
        <w:t xml:space="preserve">Sinaga Sijaya </w:t>
      </w:r>
    </w:p>
    <w:p w14:paraId="43693F1B" w14:textId="77777777" w:rsidR="001340C2" w:rsidRPr="001340C2" w:rsidRDefault="00822A66" w:rsidP="001340C2">
      <w:pPr>
        <w:spacing w:line="240" w:lineRule="atLeast"/>
        <w:rPr>
          <w:rFonts w:ascii="Arial" w:hAnsi="Arial" w:cs="Arial"/>
          <w:color w:val="000000" w:themeColor="text1"/>
          <w:sz w:val="24"/>
          <w:szCs w:val="24"/>
          <w:lang w:val="it-IT"/>
        </w:rPr>
      </w:pPr>
      <w:r w:rsidRPr="001340C2">
        <w:rPr>
          <w:rFonts w:ascii="Arial" w:hAnsi="Arial" w:cs="Arial"/>
          <w:color w:val="000000" w:themeColor="text1"/>
          <w:sz w:val="24"/>
          <w:szCs w:val="24"/>
          <w:lang w:val="it-IT"/>
        </w:rPr>
        <w:t>140</w:t>
      </w:r>
      <w:r w:rsidR="001340C2" w:rsidRPr="001340C2">
        <w:rPr>
          <w:rFonts w:ascii="Arial" w:hAnsi="Arial" w:cs="Arial"/>
          <w:color w:val="000000" w:themeColor="text1"/>
          <w:sz w:val="24"/>
          <w:szCs w:val="24"/>
          <w:lang w:val="it-IT"/>
        </w:rPr>
        <w:t xml:space="preserve">39 Woodshire Glen Ct. </w:t>
      </w:r>
    </w:p>
    <w:p w14:paraId="7CD8ED16" w14:textId="510ADA2C" w:rsidR="00DF455A" w:rsidRPr="001340C2" w:rsidRDefault="001340C2" w:rsidP="001340C2">
      <w:pPr>
        <w:spacing w:line="240" w:lineRule="atLeast"/>
        <w:rPr>
          <w:rFonts w:ascii="Arial" w:hAnsi="Arial" w:cs="Arial"/>
          <w:color w:val="000000" w:themeColor="text1"/>
          <w:sz w:val="24"/>
          <w:szCs w:val="24"/>
          <w:lang w:val="it-IT"/>
        </w:rPr>
      </w:pPr>
      <w:r w:rsidRPr="001340C2">
        <w:rPr>
          <w:rFonts w:ascii="Arial" w:hAnsi="Arial" w:cs="Arial"/>
          <w:color w:val="000000" w:themeColor="text1"/>
          <w:sz w:val="24"/>
          <w:szCs w:val="24"/>
          <w:lang w:val="it-IT"/>
        </w:rPr>
        <w:t>Eastvale</w:t>
      </w:r>
      <w:r w:rsidR="00822A66" w:rsidRPr="001340C2">
        <w:rPr>
          <w:rFonts w:ascii="Arial" w:hAnsi="Arial" w:cs="Arial"/>
          <w:color w:val="000000" w:themeColor="text1"/>
          <w:sz w:val="24"/>
          <w:szCs w:val="24"/>
          <w:lang w:val="it-IT"/>
        </w:rPr>
        <w:t>, CA 9</w:t>
      </w:r>
      <w:r w:rsidRPr="001340C2">
        <w:rPr>
          <w:rFonts w:ascii="Arial" w:hAnsi="Arial" w:cs="Arial"/>
          <w:color w:val="000000" w:themeColor="text1"/>
          <w:sz w:val="24"/>
          <w:szCs w:val="24"/>
          <w:lang w:val="it-IT"/>
        </w:rPr>
        <w:t>2880</w:t>
      </w:r>
    </w:p>
    <w:p w14:paraId="290C4F8B" w14:textId="77777777" w:rsidR="00786705" w:rsidRPr="001340C2" w:rsidRDefault="00CB561A" w:rsidP="001340C2">
      <w:pPr>
        <w:spacing w:line="240" w:lineRule="atLeast"/>
        <w:rPr>
          <w:rFonts w:ascii="Arial" w:hAnsi="Arial" w:cs="Arial"/>
          <w:b/>
          <w:bCs/>
          <w:color w:val="000000" w:themeColor="text1"/>
          <w:sz w:val="24"/>
          <w:szCs w:val="24"/>
        </w:rPr>
      </w:pPr>
      <w:r w:rsidRPr="001340C2">
        <w:rPr>
          <w:rFonts w:ascii="Arial" w:hAnsi="Arial" w:cs="Arial"/>
          <w:color w:val="000000" w:themeColor="text1"/>
          <w:sz w:val="24"/>
          <w:szCs w:val="24"/>
          <w:lang w:val="it-IT"/>
        </w:rPr>
        <w:tab/>
      </w:r>
    </w:p>
    <w:p w14:paraId="5854465C" w14:textId="77777777" w:rsidR="00EA3FA5" w:rsidRPr="001340C2" w:rsidRDefault="00EA3FA5" w:rsidP="001340C2">
      <w:pPr>
        <w:rPr>
          <w:rFonts w:ascii="Arial" w:hAnsi="Arial" w:cs="Arial"/>
          <w:b/>
          <w:bCs/>
          <w:color w:val="000000" w:themeColor="text1"/>
          <w:sz w:val="24"/>
          <w:szCs w:val="24"/>
        </w:rPr>
      </w:pPr>
    </w:p>
    <w:p w14:paraId="341C2079" w14:textId="5E501093" w:rsidR="00887F81" w:rsidRPr="001340C2" w:rsidRDefault="00CB561A" w:rsidP="001340C2">
      <w:pPr>
        <w:ind w:firstLine="720"/>
        <w:rPr>
          <w:rFonts w:ascii="Arial" w:hAnsi="Arial" w:cs="Arial"/>
          <w:b/>
          <w:bCs/>
          <w:color w:val="000000" w:themeColor="text1"/>
          <w:sz w:val="24"/>
          <w:szCs w:val="24"/>
        </w:rPr>
      </w:pPr>
      <w:r w:rsidRPr="001340C2">
        <w:rPr>
          <w:rFonts w:ascii="Arial" w:hAnsi="Arial" w:cs="Arial"/>
          <w:b/>
          <w:bCs/>
          <w:color w:val="000000" w:themeColor="text1"/>
          <w:sz w:val="24"/>
          <w:szCs w:val="24"/>
        </w:rPr>
        <w:t>RE:</w:t>
      </w:r>
      <w:r w:rsidR="00DF455A" w:rsidRPr="001340C2">
        <w:rPr>
          <w:rFonts w:ascii="Arial" w:hAnsi="Arial" w:cs="Arial"/>
          <w:b/>
          <w:bCs/>
          <w:color w:val="000000" w:themeColor="text1"/>
          <w:sz w:val="24"/>
          <w:szCs w:val="24"/>
        </w:rPr>
        <w:tab/>
      </w:r>
      <w:r w:rsidR="00887F81" w:rsidRPr="001340C2">
        <w:rPr>
          <w:rFonts w:ascii="Arial" w:hAnsi="Arial" w:cs="Arial"/>
          <w:b/>
          <w:bCs/>
          <w:color w:val="000000" w:themeColor="text1"/>
          <w:sz w:val="24"/>
          <w:szCs w:val="24"/>
        </w:rPr>
        <w:t xml:space="preserve">ADMINISTRATIVE USE PERMIT CASE NO. </w:t>
      </w:r>
      <w:r w:rsidR="00E018C2" w:rsidRPr="001340C2">
        <w:rPr>
          <w:rFonts w:ascii="Arial" w:hAnsi="Arial" w:cs="Arial"/>
          <w:b/>
          <w:color w:val="000000" w:themeColor="text1"/>
          <w:sz w:val="24"/>
          <w:szCs w:val="24"/>
        </w:rPr>
        <w:t>PAU</w:t>
      </w:r>
      <w:r w:rsidR="00E018C2" w:rsidRPr="001340C2">
        <w:rPr>
          <w:rFonts w:ascii="Arial" w:hAnsi="Arial" w:cs="Arial"/>
          <w:b/>
          <w:bCs/>
          <w:color w:val="000000" w:themeColor="text1"/>
          <w:sz w:val="24"/>
          <w:szCs w:val="24"/>
        </w:rPr>
        <w:t>P</w:t>
      </w:r>
      <w:r w:rsidR="00D40F6F" w:rsidRPr="001340C2">
        <w:rPr>
          <w:rFonts w:ascii="Arial" w:hAnsi="Arial" w:cs="Arial"/>
          <w:b/>
          <w:bCs/>
          <w:color w:val="000000" w:themeColor="text1"/>
          <w:sz w:val="24"/>
          <w:szCs w:val="24"/>
        </w:rPr>
        <w:t>-</w:t>
      </w:r>
      <w:r w:rsidR="001340C2" w:rsidRPr="001340C2">
        <w:rPr>
          <w:rFonts w:ascii="Arial" w:hAnsi="Arial" w:cs="Arial"/>
          <w:b/>
          <w:bCs/>
          <w:color w:val="000000" w:themeColor="text1"/>
          <w:sz w:val="24"/>
          <w:szCs w:val="24"/>
        </w:rPr>
        <w:t>001960-2023</w:t>
      </w:r>
    </w:p>
    <w:p w14:paraId="36168EC2" w14:textId="04D7C140" w:rsidR="00887F81" w:rsidRPr="001340C2" w:rsidRDefault="001340C2" w:rsidP="001340C2">
      <w:pPr>
        <w:ind w:left="720" w:firstLine="720"/>
        <w:rPr>
          <w:rFonts w:ascii="Arial" w:hAnsi="Arial" w:cs="Arial"/>
          <w:b/>
          <w:color w:val="000000" w:themeColor="text1"/>
          <w:sz w:val="24"/>
          <w:szCs w:val="24"/>
        </w:rPr>
      </w:pPr>
      <w:r w:rsidRPr="001340C2">
        <w:rPr>
          <w:rFonts w:ascii="Arial" w:hAnsi="Arial" w:cs="Arial"/>
          <w:b/>
          <w:color w:val="000000" w:themeColor="text1"/>
          <w:sz w:val="24"/>
          <w:szCs w:val="24"/>
        </w:rPr>
        <w:t>3731 FOOTHILL BOULEVARD</w:t>
      </w:r>
      <w:r w:rsidR="00B74366">
        <w:rPr>
          <w:rFonts w:ascii="Arial" w:hAnsi="Arial" w:cs="Arial"/>
          <w:b/>
          <w:color w:val="000000" w:themeColor="text1"/>
          <w:sz w:val="24"/>
          <w:szCs w:val="24"/>
        </w:rPr>
        <w:t>,</w:t>
      </w:r>
      <w:r w:rsidRPr="001340C2">
        <w:rPr>
          <w:rFonts w:ascii="Arial" w:hAnsi="Arial" w:cs="Arial"/>
          <w:b/>
          <w:color w:val="000000" w:themeColor="text1"/>
          <w:sz w:val="24"/>
          <w:szCs w:val="24"/>
        </w:rPr>
        <w:t xml:space="preserve"> </w:t>
      </w:r>
      <w:r w:rsidR="00C604D8">
        <w:rPr>
          <w:rFonts w:ascii="Arial" w:hAnsi="Arial" w:cs="Arial"/>
          <w:b/>
          <w:color w:val="000000" w:themeColor="text1"/>
          <w:sz w:val="24"/>
          <w:szCs w:val="24"/>
        </w:rPr>
        <w:t>UNIT</w:t>
      </w:r>
      <w:r w:rsidRPr="001340C2">
        <w:rPr>
          <w:rFonts w:ascii="Arial" w:hAnsi="Arial" w:cs="Arial"/>
          <w:b/>
          <w:color w:val="000000" w:themeColor="text1"/>
          <w:sz w:val="24"/>
          <w:szCs w:val="24"/>
        </w:rPr>
        <w:t xml:space="preserve"> H</w:t>
      </w:r>
    </w:p>
    <w:p w14:paraId="1A6F8949" w14:textId="4359F1DB" w:rsidR="004E423B" w:rsidRPr="001340C2" w:rsidRDefault="004E423B" w:rsidP="001340C2">
      <w:pPr>
        <w:ind w:left="720" w:firstLine="720"/>
        <w:rPr>
          <w:rFonts w:ascii="Arial" w:hAnsi="Arial" w:cs="Arial"/>
          <w:color w:val="000000" w:themeColor="text1"/>
          <w:sz w:val="24"/>
          <w:szCs w:val="24"/>
        </w:rPr>
      </w:pPr>
      <w:r w:rsidRPr="001340C2">
        <w:rPr>
          <w:rFonts w:ascii="Arial" w:hAnsi="Arial" w:cs="Arial"/>
          <w:color w:val="000000" w:themeColor="text1"/>
          <w:sz w:val="24"/>
          <w:szCs w:val="24"/>
        </w:rPr>
        <w:t>(</w:t>
      </w:r>
      <w:r w:rsidR="00C818D7" w:rsidRPr="00C818D7">
        <w:rPr>
          <w:rFonts w:ascii="Arial" w:hAnsi="Arial" w:cs="Arial"/>
          <w:color w:val="000000" w:themeColor="text1"/>
          <w:sz w:val="24"/>
          <w:szCs w:val="24"/>
        </w:rPr>
        <w:t>Chamsutgol BBQ</w:t>
      </w:r>
      <w:r w:rsidR="00330556" w:rsidRPr="001340C2">
        <w:rPr>
          <w:rFonts w:ascii="Arial" w:hAnsi="Arial" w:cs="Arial"/>
          <w:color w:val="000000" w:themeColor="text1"/>
          <w:sz w:val="24"/>
          <w:szCs w:val="24"/>
        </w:rPr>
        <w:t>)</w:t>
      </w:r>
    </w:p>
    <w:p w14:paraId="43F28312" w14:textId="77777777" w:rsidR="00887F81" w:rsidRPr="001340C2" w:rsidRDefault="00887F81" w:rsidP="001340C2">
      <w:pPr>
        <w:rPr>
          <w:rFonts w:ascii="Arial" w:hAnsi="Arial" w:cs="Arial"/>
          <w:color w:val="000000" w:themeColor="text1"/>
          <w:sz w:val="24"/>
          <w:szCs w:val="24"/>
        </w:rPr>
      </w:pPr>
    </w:p>
    <w:p w14:paraId="499B234E" w14:textId="77777777" w:rsidR="00241E05" w:rsidRPr="001340C2" w:rsidRDefault="00241E05" w:rsidP="001340C2">
      <w:pPr>
        <w:rPr>
          <w:rFonts w:ascii="Arial" w:hAnsi="Arial" w:cs="Arial"/>
          <w:color w:val="000000" w:themeColor="text1"/>
          <w:sz w:val="24"/>
          <w:szCs w:val="24"/>
        </w:rPr>
      </w:pPr>
    </w:p>
    <w:p w14:paraId="5FA6320A" w14:textId="68C7B5C1" w:rsidR="007A4B71" w:rsidRPr="00C818D7" w:rsidRDefault="00241E05" w:rsidP="001340C2">
      <w:pPr>
        <w:rPr>
          <w:rFonts w:ascii="Arial" w:hAnsi="Arial" w:cs="Arial"/>
          <w:color w:val="000000" w:themeColor="text1"/>
          <w:sz w:val="24"/>
          <w:szCs w:val="24"/>
        </w:rPr>
      </w:pPr>
      <w:r w:rsidRPr="001340C2">
        <w:rPr>
          <w:rFonts w:ascii="Arial" w:hAnsi="Arial" w:cs="Arial"/>
          <w:color w:val="000000" w:themeColor="text1"/>
          <w:sz w:val="24"/>
          <w:szCs w:val="24"/>
        </w:rPr>
        <w:t xml:space="preserve">The </w:t>
      </w:r>
      <w:r w:rsidR="007A4B71" w:rsidRPr="001340C2">
        <w:rPr>
          <w:rFonts w:ascii="Arial" w:hAnsi="Arial" w:cs="Arial"/>
          <w:color w:val="000000" w:themeColor="text1"/>
          <w:sz w:val="24"/>
          <w:szCs w:val="24"/>
        </w:rPr>
        <w:t>Director of Community Development will render a final decision on or after</w:t>
      </w:r>
      <w:r w:rsidR="00330556" w:rsidRPr="001340C2">
        <w:rPr>
          <w:rFonts w:ascii="Arial" w:hAnsi="Arial" w:cs="Arial"/>
          <w:color w:val="000000" w:themeColor="text1"/>
          <w:sz w:val="24"/>
          <w:szCs w:val="24"/>
        </w:rPr>
        <w:t xml:space="preserve"> </w:t>
      </w:r>
      <w:r w:rsidR="001340C2">
        <w:rPr>
          <w:rFonts w:ascii="Arial" w:hAnsi="Arial" w:cs="Arial"/>
          <w:color w:val="000000" w:themeColor="text1"/>
          <w:sz w:val="24"/>
          <w:szCs w:val="24"/>
        </w:rPr>
        <w:t>Decemb</w:t>
      </w:r>
      <w:r w:rsidR="001340C2" w:rsidRPr="00C818D7">
        <w:rPr>
          <w:rFonts w:ascii="Arial" w:hAnsi="Arial" w:cs="Arial"/>
          <w:color w:val="000000" w:themeColor="text1"/>
          <w:sz w:val="24"/>
          <w:szCs w:val="24"/>
        </w:rPr>
        <w:t>er</w:t>
      </w:r>
      <w:r w:rsidR="00DA4FCC" w:rsidRPr="00C818D7">
        <w:rPr>
          <w:rFonts w:ascii="Arial" w:hAnsi="Arial" w:cs="Arial"/>
          <w:color w:val="000000" w:themeColor="text1"/>
          <w:sz w:val="24"/>
          <w:szCs w:val="24"/>
        </w:rPr>
        <w:t xml:space="preserve"> </w:t>
      </w:r>
      <w:r w:rsidR="005D0878">
        <w:rPr>
          <w:rFonts w:ascii="Arial" w:hAnsi="Arial" w:cs="Arial"/>
          <w:color w:val="000000" w:themeColor="text1"/>
          <w:sz w:val="24"/>
          <w:szCs w:val="24"/>
        </w:rPr>
        <w:t>13</w:t>
      </w:r>
      <w:r w:rsidR="00D40F6F" w:rsidRPr="00C818D7">
        <w:rPr>
          <w:rFonts w:ascii="Arial" w:hAnsi="Arial" w:cs="Arial"/>
          <w:color w:val="000000" w:themeColor="text1"/>
          <w:sz w:val="24"/>
          <w:szCs w:val="24"/>
        </w:rPr>
        <w:t>, 2023</w:t>
      </w:r>
      <w:r w:rsidR="007A4B71" w:rsidRPr="00C818D7">
        <w:rPr>
          <w:rFonts w:ascii="Arial" w:hAnsi="Arial" w:cs="Arial"/>
          <w:color w:val="000000" w:themeColor="text1"/>
          <w:sz w:val="24"/>
          <w:szCs w:val="24"/>
        </w:rPr>
        <w:t xml:space="preserve"> for the following project:</w:t>
      </w:r>
    </w:p>
    <w:p w14:paraId="05DA8726" w14:textId="77777777" w:rsidR="007A4B71" w:rsidRPr="00C818D7" w:rsidRDefault="007A4B71" w:rsidP="001340C2">
      <w:pPr>
        <w:rPr>
          <w:rFonts w:ascii="Arial" w:hAnsi="Arial" w:cs="Arial"/>
          <w:color w:val="000000" w:themeColor="text1"/>
          <w:sz w:val="24"/>
          <w:szCs w:val="24"/>
        </w:rPr>
      </w:pPr>
    </w:p>
    <w:p w14:paraId="2B7F644B" w14:textId="667C2B01" w:rsidR="004258CE" w:rsidRPr="00C818D7" w:rsidRDefault="007A4B71" w:rsidP="001340C2">
      <w:pPr>
        <w:rPr>
          <w:rFonts w:ascii="Arial" w:hAnsi="Arial" w:cs="Arial"/>
          <w:color w:val="000000" w:themeColor="text1"/>
          <w:sz w:val="24"/>
          <w:szCs w:val="24"/>
        </w:rPr>
      </w:pPr>
      <w:r w:rsidRPr="00C818D7">
        <w:rPr>
          <w:rFonts w:ascii="Arial" w:hAnsi="Arial" w:cs="Arial"/>
          <w:b/>
          <w:bCs/>
          <w:color w:val="000000" w:themeColor="text1"/>
          <w:sz w:val="24"/>
          <w:szCs w:val="24"/>
        </w:rPr>
        <w:t>Project proposal:</w:t>
      </w:r>
      <w:r w:rsidRPr="00C818D7">
        <w:rPr>
          <w:rFonts w:ascii="Arial" w:hAnsi="Arial" w:cs="Arial"/>
          <w:color w:val="000000" w:themeColor="text1"/>
          <w:sz w:val="24"/>
          <w:szCs w:val="24"/>
        </w:rPr>
        <w:t xml:space="preserve">  </w:t>
      </w:r>
      <w:r w:rsidR="004419E9" w:rsidRPr="00C818D7">
        <w:rPr>
          <w:rFonts w:ascii="Arial" w:hAnsi="Arial" w:cs="Arial"/>
          <w:color w:val="000000" w:themeColor="text1"/>
          <w:sz w:val="24"/>
          <w:szCs w:val="24"/>
        </w:rPr>
        <w:t>Application</w:t>
      </w:r>
      <w:r w:rsidRPr="00C818D7">
        <w:rPr>
          <w:rFonts w:ascii="Arial" w:hAnsi="Arial" w:cs="Arial"/>
          <w:color w:val="000000" w:themeColor="text1"/>
          <w:sz w:val="24"/>
          <w:szCs w:val="24"/>
        </w:rPr>
        <w:t xml:space="preserve"> for an Administrative Use Permit (AUP)</w:t>
      </w:r>
      <w:r w:rsidR="00E018C2" w:rsidRPr="00C818D7">
        <w:rPr>
          <w:rFonts w:ascii="Arial" w:hAnsi="Arial" w:cs="Arial"/>
          <w:color w:val="000000" w:themeColor="text1"/>
          <w:sz w:val="24"/>
          <w:szCs w:val="24"/>
        </w:rPr>
        <w:t xml:space="preserve"> </w:t>
      </w:r>
      <w:r w:rsidRPr="00C818D7">
        <w:rPr>
          <w:rFonts w:ascii="Arial" w:hAnsi="Arial" w:cs="Arial"/>
          <w:color w:val="000000" w:themeColor="text1"/>
          <w:sz w:val="24"/>
          <w:szCs w:val="24"/>
        </w:rPr>
        <w:t xml:space="preserve">to </w:t>
      </w:r>
      <w:r w:rsidR="0011016C" w:rsidRPr="00C818D7">
        <w:rPr>
          <w:rFonts w:ascii="Arial" w:hAnsi="Arial" w:cs="Arial"/>
          <w:color w:val="000000" w:themeColor="text1"/>
          <w:sz w:val="24"/>
          <w:szCs w:val="24"/>
        </w:rPr>
        <w:t xml:space="preserve">allow </w:t>
      </w:r>
      <w:r w:rsidR="00C66810" w:rsidRPr="00C818D7">
        <w:rPr>
          <w:rFonts w:ascii="Arial" w:hAnsi="Arial" w:cs="Arial"/>
          <w:color w:val="000000" w:themeColor="text1"/>
          <w:sz w:val="24"/>
          <w:szCs w:val="24"/>
        </w:rPr>
        <w:t xml:space="preserve">the </w:t>
      </w:r>
      <w:r w:rsidR="00534EE8" w:rsidRPr="00C818D7">
        <w:rPr>
          <w:rFonts w:ascii="Arial" w:hAnsi="Arial" w:cs="Arial"/>
          <w:color w:val="000000" w:themeColor="text1"/>
          <w:sz w:val="24"/>
          <w:szCs w:val="24"/>
        </w:rPr>
        <w:t xml:space="preserve">on-site </w:t>
      </w:r>
      <w:r w:rsidR="00C66810" w:rsidRPr="00C818D7">
        <w:rPr>
          <w:rFonts w:ascii="Arial" w:hAnsi="Arial" w:cs="Arial"/>
          <w:color w:val="000000" w:themeColor="text1"/>
          <w:sz w:val="24"/>
          <w:szCs w:val="24"/>
        </w:rPr>
        <w:t xml:space="preserve">sales, service, and consumption of </w:t>
      </w:r>
      <w:r w:rsidR="00DA4FCC" w:rsidRPr="00C818D7">
        <w:rPr>
          <w:rFonts w:ascii="Arial" w:hAnsi="Arial" w:cs="Arial"/>
          <w:color w:val="000000" w:themeColor="text1"/>
          <w:sz w:val="24"/>
          <w:szCs w:val="24"/>
        </w:rPr>
        <w:t>beer and wine</w:t>
      </w:r>
      <w:r w:rsidR="00C66810" w:rsidRPr="00C818D7">
        <w:rPr>
          <w:rFonts w:ascii="Arial" w:hAnsi="Arial" w:cs="Arial"/>
          <w:color w:val="000000" w:themeColor="text1"/>
          <w:sz w:val="24"/>
          <w:szCs w:val="24"/>
        </w:rPr>
        <w:t xml:space="preserve"> (ABC License Type 4</w:t>
      </w:r>
      <w:r w:rsidR="00534EE8" w:rsidRPr="00C818D7">
        <w:rPr>
          <w:rFonts w:ascii="Arial" w:hAnsi="Arial" w:cs="Arial"/>
          <w:color w:val="000000" w:themeColor="text1"/>
          <w:sz w:val="24"/>
          <w:szCs w:val="24"/>
        </w:rPr>
        <w:t>1</w:t>
      </w:r>
      <w:r w:rsidR="00C66810" w:rsidRPr="00C818D7">
        <w:rPr>
          <w:rFonts w:ascii="Arial" w:hAnsi="Arial" w:cs="Arial"/>
          <w:color w:val="000000" w:themeColor="text1"/>
          <w:sz w:val="24"/>
          <w:szCs w:val="24"/>
        </w:rPr>
        <w:t>) at a</w:t>
      </w:r>
      <w:r w:rsidR="00822A66" w:rsidRPr="00C818D7">
        <w:rPr>
          <w:rFonts w:ascii="Arial" w:hAnsi="Arial" w:cs="Arial"/>
          <w:color w:val="000000" w:themeColor="text1"/>
          <w:sz w:val="24"/>
          <w:szCs w:val="24"/>
        </w:rPr>
        <w:t>n existing</w:t>
      </w:r>
      <w:r w:rsidR="00C66810" w:rsidRPr="00C818D7">
        <w:rPr>
          <w:rFonts w:ascii="Arial" w:hAnsi="Arial" w:cs="Arial"/>
          <w:color w:val="000000" w:themeColor="text1"/>
          <w:sz w:val="24"/>
          <w:szCs w:val="24"/>
        </w:rPr>
        <w:t xml:space="preserve"> full-service restaurant</w:t>
      </w:r>
      <w:r w:rsidR="004D3A03" w:rsidRPr="00C818D7">
        <w:rPr>
          <w:rFonts w:ascii="Arial" w:hAnsi="Arial" w:cs="Arial"/>
          <w:color w:val="000000" w:themeColor="text1"/>
          <w:sz w:val="24"/>
          <w:szCs w:val="24"/>
        </w:rPr>
        <w:t xml:space="preserve"> with sidewalk dining</w:t>
      </w:r>
      <w:r w:rsidR="00C66810" w:rsidRPr="00C818D7">
        <w:rPr>
          <w:rFonts w:ascii="Arial" w:hAnsi="Arial" w:cs="Arial"/>
          <w:color w:val="000000" w:themeColor="text1"/>
          <w:sz w:val="24"/>
          <w:szCs w:val="24"/>
        </w:rPr>
        <w:t xml:space="preserve"> (</w:t>
      </w:r>
      <w:r w:rsidR="00C818D7" w:rsidRPr="00C818D7">
        <w:rPr>
          <w:rFonts w:ascii="Arial" w:hAnsi="Arial" w:cs="Arial"/>
          <w:color w:val="000000" w:themeColor="text1"/>
          <w:sz w:val="24"/>
          <w:szCs w:val="24"/>
        </w:rPr>
        <w:t>Chamsutgol BBQ</w:t>
      </w:r>
      <w:r w:rsidR="00C66810" w:rsidRPr="00C818D7">
        <w:rPr>
          <w:rFonts w:ascii="Arial" w:hAnsi="Arial" w:cs="Arial"/>
          <w:color w:val="000000" w:themeColor="text1"/>
          <w:sz w:val="24"/>
          <w:szCs w:val="24"/>
        </w:rPr>
        <w:t xml:space="preserve">) in the </w:t>
      </w:r>
      <w:r w:rsidR="00822A66" w:rsidRPr="00C818D7">
        <w:rPr>
          <w:rFonts w:ascii="Arial" w:hAnsi="Arial" w:cs="Arial"/>
          <w:color w:val="000000" w:themeColor="text1"/>
          <w:sz w:val="24"/>
          <w:szCs w:val="24"/>
        </w:rPr>
        <w:t>C</w:t>
      </w:r>
      <w:r w:rsidR="00C818D7" w:rsidRPr="00C818D7">
        <w:rPr>
          <w:rFonts w:ascii="Arial" w:hAnsi="Arial" w:cs="Arial"/>
          <w:color w:val="000000" w:themeColor="text1"/>
          <w:sz w:val="24"/>
          <w:szCs w:val="24"/>
        </w:rPr>
        <w:t>H</w:t>
      </w:r>
      <w:r w:rsidR="00822A66" w:rsidRPr="00C818D7">
        <w:rPr>
          <w:rFonts w:ascii="Arial" w:hAnsi="Arial" w:cs="Arial"/>
          <w:color w:val="000000" w:themeColor="text1"/>
          <w:sz w:val="24"/>
          <w:szCs w:val="24"/>
        </w:rPr>
        <w:t xml:space="preserve"> –Commercial</w:t>
      </w:r>
      <w:r w:rsidR="00C66810" w:rsidRPr="00C818D7">
        <w:rPr>
          <w:rFonts w:ascii="Arial" w:hAnsi="Arial" w:cs="Arial"/>
          <w:color w:val="000000" w:themeColor="text1"/>
          <w:sz w:val="24"/>
          <w:szCs w:val="24"/>
        </w:rPr>
        <w:t xml:space="preserve"> </w:t>
      </w:r>
      <w:r w:rsidR="00C818D7" w:rsidRPr="00C818D7">
        <w:rPr>
          <w:rFonts w:ascii="Arial" w:hAnsi="Arial" w:cs="Arial"/>
          <w:color w:val="000000" w:themeColor="text1"/>
          <w:sz w:val="24"/>
          <w:szCs w:val="24"/>
        </w:rPr>
        <w:t xml:space="preserve">Hillside </w:t>
      </w:r>
      <w:r w:rsidR="00C66810" w:rsidRPr="00C818D7">
        <w:rPr>
          <w:rFonts w:ascii="Arial" w:hAnsi="Arial" w:cs="Arial"/>
          <w:color w:val="000000" w:themeColor="text1"/>
          <w:sz w:val="24"/>
          <w:szCs w:val="24"/>
        </w:rPr>
        <w:t xml:space="preserve">Zone. </w:t>
      </w:r>
    </w:p>
    <w:p w14:paraId="6AD4E90D" w14:textId="77777777" w:rsidR="00C66810" w:rsidRPr="00C63FF1" w:rsidRDefault="00C66810" w:rsidP="001340C2">
      <w:pPr>
        <w:rPr>
          <w:rFonts w:ascii="Arial" w:hAnsi="Arial" w:cs="Arial"/>
          <w:b/>
          <w:sz w:val="24"/>
          <w:szCs w:val="24"/>
          <w:u w:val="single"/>
        </w:rPr>
      </w:pPr>
    </w:p>
    <w:p w14:paraId="51376085" w14:textId="77777777" w:rsidR="007A4B71" w:rsidRPr="00C63FF1" w:rsidRDefault="007A4B71" w:rsidP="001340C2">
      <w:pPr>
        <w:rPr>
          <w:rFonts w:ascii="Arial" w:hAnsi="Arial" w:cs="Arial"/>
          <w:b/>
          <w:sz w:val="24"/>
          <w:szCs w:val="24"/>
          <w:u w:val="single"/>
        </w:rPr>
      </w:pPr>
      <w:r w:rsidRPr="00C63FF1">
        <w:rPr>
          <w:rFonts w:ascii="Arial" w:hAnsi="Arial" w:cs="Arial"/>
          <w:b/>
          <w:sz w:val="24"/>
          <w:szCs w:val="24"/>
          <w:u w:val="single"/>
        </w:rPr>
        <w:t>STAFF RECOMMENDATION: APPROVE WITH CONDITIONS</w:t>
      </w:r>
    </w:p>
    <w:p w14:paraId="547EAEE6" w14:textId="77777777" w:rsidR="007A4B71" w:rsidRPr="00C63FF1" w:rsidRDefault="007A4B71" w:rsidP="001340C2">
      <w:pPr>
        <w:rPr>
          <w:rFonts w:ascii="Arial" w:eastAsia="Arial" w:hAnsi="Arial" w:cs="Arial"/>
          <w:sz w:val="24"/>
          <w:szCs w:val="24"/>
        </w:rPr>
      </w:pPr>
    </w:p>
    <w:p w14:paraId="1B088C91" w14:textId="1C9C28C4" w:rsidR="00D026A6" w:rsidRPr="00835E00" w:rsidRDefault="00D026A6" w:rsidP="001340C2">
      <w:pPr>
        <w:pStyle w:val="Heading1"/>
        <w:ind w:left="0"/>
        <w:rPr>
          <w:rFonts w:eastAsiaTheme="minorHAnsi" w:cs="Arial"/>
          <w:b w:val="0"/>
          <w:bCs w:val="0"/>
          <w:color w:val="000000" w:themeColor="text1"/>
          <w:sz w:val="24"/>
          <w:szCs w:val="24"/>
        </w:rPr>
      </w:pPr>
      <w:r w:rsidRPr="00C63FF1">
        <w:rPr>
          <w:rFonts w:cs="Arial"/>
          <w:sz w:val="24"/>
          <w:szCs w:val="24"/>
        </w:rPr>
        <w:t>DRAFT CONDITIONS</w:t>
      </w:r>
      <w:r w:rsidRPr="00C63FF1">
        <w:rPr>
          <w:rFonts w:cs="Arial"/>
          <w:spacing w:val="40"/>
          <w:sz w:val="24"/>
          <w:szCs w:val="24"/>
        </w:rPr>
        <w:t xml:space="preserve"> </w:t>
      </w:r>
      <w:r w:rsidRPr="00C63FF1">
        <w:rPr>
          <w:rFonts w:cs="Arial"/>
          <w:sz w:val="24"/>
          <w:szCs w:val="24"/>
        </w:rPr>
        <w:t>OF</w:t>
      </w:r>
      <w:r w:rsidRPr="00C63FF1">
        <w:rPr>
          <w:rFonts w:cs="Arial"/>
          <w:spacing w:val="1"/>
          <w:sz w:val="24"/>
          <w:szCs w:val="24"/>
        </w:rPr>
        <w:t xml:space="preserve"> </w:t>
      </w:r>
      <w:r w:rsidRPr="00C63FF1">
        <w:rPr>
          <w:rFonts w:cs="Arial"/>
          <w:sz w:val="24"/>
          <w:szCs w:val="24"/>
        </w:rPr>
        <w:t>APPROVAL</w:t>
      </w:r>
      <w:r w:rsidR="00DC24C4" w:rsidRPr="00C63FF1">
        <w:rPr>
          <w:rFonts w:cs="Arial"/>
          <w:sz w:val="24"/>
          <w:szCs w:val="24"/>
        </w:rPr>
        <w:br/>
      </w:r>
    </w:p>
    <w:p w14:paraId="5052F5FA" w14:textId="77777777" w:rsidR="00835E00" w:rsidRPr="002C70FC" w:rsidRDefault="00835E00" w:rsidP="002C70FC">
      <w:pPr>
        <w:pStyle w:val="ListParagraph"/>
        <w:numPr>
          <w:ilvl w:val="0"/>
          <w:numId w:val="7"/>
        </w:numPr>
        <w:tabs>
          <w:tab w:val="left" w:pos="360"/>
        </w:tabs>
        <w:ind w:left="360"/>
        <w:rPr>
          <w:rFonts w:ascii="Arial" w:hAnsi="Arial" w:cs="Arial"/>
          <w:color w:val="000000" w:themeColor="text1"/>
          <w:sz w:val="24"/>
          <w:szCs w:val="24"/>
        </w:rPr>
      </w:pPr>
      <w:r w:rsidRPr="002C70FC">
        <w:rPr>
          <w:rFonts w:ascii="Arial" w:hAnsi="Arial" w:cs="Arial"/>
          <w:color w:val="000000" w:themeColor="text1"/>
          <w:sz w:val="24"/>
          <w:szCs w:val="24"/>
        </w:rPr>
        <w:t>That the development shall be in substantial accord with the plans submitted with the application and presented at the hearing except for any modifications as may be required to meet specific Code standards or other conditions stipulated herein to the satisfaction of the Hearing Officer.</w:t>
      </w:r>
    </w:p>
    <w:p w14:paraId="19B35ABA" w14:textId="77777777" w:rsidR="00835E00" w:rsidRPr="00835E00" w:rsidRDefault="00835E00" w:rsidP="002C70FC">
      <w:pPr>
        <w:tabs>
          <w:tab w:val="left" w:pos="360"/>
        </w:tabs>
        <w:ind w:left="360" w:hanging="360"/>
        <w:rPr>
          <w:rFonts w:ascii="Arial" w:hAnsi="Arial" w:cs="Arial"/>
          <w:color w:val="000000" w:themeColor="text1"/>
          <w:sz w:val="24"/>
          <w:szCs w:val="24"/>
        </w:rPr>
      </w:pPr>
    </w:p>
    <w:p w14:paraId="3ADEA820" w14:textId="1B1E9469" w:rsidR="002C70FC" w:rsidRDefault="00835E00" w:rsidP="002C70FC">
      <w:pPr>
        <w:pStyle w:val="ListParagraph"/>
        <w:numPr>
          <w:ilvl w:val="0"/>
          <w:numId w:val="7"/>
        </w:numPr>
        <w:tabs>
          <w:tab w:val="left" w:pos="360"/>
        </w:tabs>
        <w:ind w:left="360"/>
        <w:rPr>
          <w:rFonts w:ascii="Arial" w:hAnsi="Arial" w:cs="Arial"/>
          <w:color w:val="000000" w:themeColor="text1"/>
          <w:sz w:val="24"/>
          <w:szCs w:val="24"/>
        </w:rPr>
      </w:pPr>
      <w:r w:rsidRPr="002C70FC">
        <w:rPr>
          <w:rFonts w:ascii="Arial" w:hAnsi="Arial" w:cs="Arial"/>
          <w:color w:val="000000" w:themeColor="text1"/>
          <w:sz w:val="24"/>
          <w:szCs w:val="24"/>
        </w:rPr>
        <w:t xml:space="preserve">That all licenses and permits as required or approvals from Federal, State, County or City authorities including the City Clerk shall be obtained and kept current at all times.  </w:t>
      </w:r>
    </w:p>
    <w:p w14:paraId="7B553D19" w14:textId="77777777" w:rsidR="002C70FC" w:rsidRPr="002C70FC" w:rsidRDefault="002C70FC" w:rsidP="002C70FC">
      <w:pPr>
        <w:pStyle w:val="ListParagraph"/>
        <w:rPr>
          <w:rFonts w:ascii="Arial" w:hAnsi="Arial" w:cs="Arial"/>
          <w:color w:val="000000" w:themeColor="text1"/>
          <w:sz w:val="24"/>
          <w:szCs w:val="24"/>
        </w:rPr>
      </w:pPr>
    </w:p>
    <w:p w14:paraId="7F304F0A" w14:textId="4867B7F3" w:rsidR="002C70FC" w:rsidRDefault="002C70FC" w:rsidP="002C70FC">
      <w:pPr>
        <w:pStyle w:val="ListParagraph"/>
        <w:numPr>
          <w:ilvl w:val="0"/>
          <w:numId w:val="7"/>
        </w:numPr>
        <w:tabs>
          <w:tab w:val="left" w:pos="360"/>
        </w:tabs>
        <w:ind w:left="360"/>
        <w:rPr>
          <w:rFonts w:ascii="Arial" w:hAnsi="Arial" w:cs="Arial"/>
          <w:color w:val="000000" w:themeColor="text1"/>
          <w:sz w:val="24"/>
          <w:szCs w:val="24"/>
        </w:rPr>
      </w:pPr>
      <w:r w:rsidRPr="002C70FC">
        <w:rPr>
          <w:rFonts w:ascii="Arial" w:hAnsi="Arial" w:cs="Arial"/>
          <w:color w:val="000000" w:themeColor="text1"/>
          <w:sz w:val="24"/>
          <w:szCs w:val="24"/>
        </w:rPr>
        <w:t>That sufficient measures shall be enforced to effectively eliminate interior and exterior loitering, parking congestion, distributing noise, distributing light, loud conversation, and criminal activities.</w:t>
      </w:r>
    </w:p>
    <w:p w14:paraId="42F73848" w14:textId="77777777" w:rsidR="002C70FC" w:rsidRPr="002C70FC" w:rsidRDefault="002C70FC" w:rsidP="002C70FC">
      <w:pPr>
        <w:pStyle w:val="ListParagraph"/>
        <w:rPr>
          <w:rFonts w:ascii="Arial" w:hAnsi="Arial" w:cs="Arial"/>
          <w:color w:val="000000" w:themeColor="text1"/>
          <w:sz w:val="24"/>
          <w:szCs w:val="24"/>
        </w:rPr>
      </w:pPr>
    </w:p>
    <w:p w14:paraId="4E08CEED" w14:textId="2E8DA3A5" w:rsidR="002C70FC" w:rsidRPr="002C70FC" w:rsidRDefault="002C70FC" w:rsidP="002C70FC">
      <w:pPr>
        <w:pStyle w:val="ListParagraph"/>
        <w:numPr>
          <w:ilvl w:val="0"/>
          <w:numId w:val="7"/>
        </w:numPr>
        <w:tabs>
          <w:tab w:val="left" w:pos="360"/>
        </w:tabs>
        <w:ind w:left="360"/>
        <w:rPr>
          <w:rFonts w:ascii="Arial" w:hAnsi="Arial" w:cs="Arial"/>
          <w:color w:val="000000" w:themeColor="text1"/>
          <w:sz w:val="24"/>
          <w:szCs w:val="24"/>
        </w:rPr>
      </w:pPr>
      <w:r w:rsidRPr="00C63FF1">
        <w:rPr>
          <w:rFonts w:ascii="Arial" w:hAnsi="Arial" w:cs="Arial"/>
          <w:sz w:val="24"/>
          <w:szCs w:val="24"/>
        </w:rPr>
        <w:t xml:space="preserve">That at all times when the premises are open for business, the service of any </w:t>
      </w:r>
      <w:r w:rsidRPr="00C63FF1">
        <w:rPr>
          <w:rFonts w:ascii="Arial" w:hAnsi="Arial" w:cs="Arial"/>
          <w:sz w:val="24"/>
          <w:szCs w:val="24"/>
        </w:rPr>
        <w:lastRenderedPageBreak/>
        <w:t>alcoholic beverage shall be made only in the areas designated with an ABC license. Consumption of alcoholic beverages shall only be on those same licensed areas.</w:t>
      </w:r>
    </w:p>
    <w:p w14:paraId="66E5403E" w14:textId="77777777" w:rsidR="002C70FC" w:rsidRPr="002C70FC" w:rsidRDefault="002C70FC" w:rsidP="002C70FC">
      <w:pPr>
        <w:tabs>
          <w:tab w:val="left" w:pos="360"/>
        </w:tabs>
        <w:rPr>
          <w:rFonts w:ascii="Arial" w:hAnsi="Arial" w:cs="Arial"/>
          <w:color w:val="000000" w:themeColor="text1"/>
          <w:sz w:val="24"/>
          <w:szCs w:val="24"/>
        </w:rPr>
      </w:pPr>
    </w:p>
    <w:p w14:paraId="2BC1C31E" w14:textId="4B98A4D2" w:rsidR="00835E00" w:rsidRPr="002C70FC" w:rsidRDefault="00835E00" w:rsidP="002C70FC">
      <w:pPr>
        <w:pStyle w:val="ListParagraph"/>
        <w:numPr>
          <w:ilvl w:val="0"/>
          <w:numId w:val="7"/>
        </w:numPr>
        <w:tabs>
          <w:tab w:val="left" w:pos="360"/>
          <w:tab w:val="left" w:pos="1440"/>
          <w:tab w:val="left" w:pos="2970"/>
          <w:tab w:val="left" w:pos="5220"/>
        </w:tabs>
        <w:ind w:left="360"/>
        <w:rPr>
          <w:rFonts w:ascii="Arial" w:hAnsi="Arial" w:cs="Arial"/>
          <w:color w:val="000000" w:themeColor="text1"/>
          <w:sz w:val="24"/>
          <w:szCs w:val="24"/>
        </w:rPr>
      </w:pPr>
      <w:r w:rsidRPr="002C70FC">
        <w:rPr>
          <w:rFonts w:ascii="Arial" w:hAnsi="Arial" w:cs="Arial"/>
          <w:color w:val="000000" w:themeColor="text1"/>
          <w:sz w:val="24"/>
          <w:szCs w:val="24"/>
        </w:rPr>
        <w:t xml:space="preserve">That the premises shall be operated in full accord with applicable State, County, and local laws.  </w:t>
      </w:r>
    </w:p>
    <w:p w14:paraId="436714FD" w14:textId="77777777" w:rsidR="00835E00" w:rsidRPr="00835E00" w:rsidRDefault="00835E00" w:rsidP="002C70FC">
      <w:pPr>
        <w:tabs>
          <w:tab w:val="left" w:pos="360"/>
          <w:tab w:val="left" w:pos="1440"/>
          <w:tab w:val="left" w:pos="2970"/>
          <w:tab w:val="left" w:pos="5220"/>
        </w:tabs>
        <w:ind w:left="360" w:hanging="360"/>
        <w:rPr>
          <w:rFonts w:ascii="Arial" w:hAnsi="Arial" w:cs="Arial"/>
          <w:color w:val="000000" w:themeColor="text1"/>
          <w:sz w:val="24"/>
          <w:szCs w:val="24"/>
        </w:rPr>
      </w:pPr>
    </w:p>
    <w:p w14:paraId="649D0580" w14:textId="048DF113" w:rsidR="00835E00" w:rsidRPr="002C70FC" w:rsidRDefault="00835E00" w:rsidP="002C70FC">
      <w:pPr>
        <w:pStyle w:val="ListParagraph"/>
        <w:numPr>
          <w:ilvl w:val="0"/>
          <w:numId w:val="7"/>
        </w:numPr>
        <w:tabs>
          <w:tab w:val="left" w:pos="360"/>
          <w:tab w:val="left" w:pos="1440"/>
          <w:tab w:val="left" w:pos="2970"/>
          <w:tab w:val="left" w:pos="5220"/>
        </w:tabs>
        <w:ind w:left="360"/>
        <w:rPr>
          <w:rFonts w:ascii="Arial" w:hAnsi="Arial" w:cs="Arial"/>
          <w:color w:val="000000" w:themeColor="text1"/>
          <w:sz w:val="24"/>
          <w:szCs w:val="24"/>
        </w:rPr>
      </w:pPr>
      <w:r w:rsidRPr="002C70FC">
        <w:rPr>
          <w:rFonts w:ascii="Arial" w:hAnsi="Arial" w:cs="Arial"/>
          <w:color w:val="000000" w:themeColor="text1"/>
          <w:sz w:val="24"/>
          <w:szCs w:val="24"/>
        </w:rPr>
        <w:t>That the service of beer and wine shall be in full accord with the regulations and conditions established by the State Department of Alcoholic Beverage Control.</w:t>
      </w:r>
    </w:p>
    <w:p w14:paraId="76E8E64C" w14:textId="77777777" w:rsidR="00835E00" w:rsidRPr="00835E00" w:rsidRDefault="00835E00" w:rsidP="002C70FC">
      <w:pPr>
        <w:tabs>
          <w:tab w:val="left" w:pos="360"/>
          <w:tab w:val="left" w:pos="1440"/>
          <w:tab w:val="left" w:pos="2970"/>
          <w:tab w:val="left" w:pos="5220"/>
        </w:tabs>
        <w:ind w:left="360" w:hanging="360"/>
        <w:rPr>
          <w:rFonts w:ascii="Arial" w:hAnsi="Arial" w:cs="Arial"/>
          <w:color w:val="000000" w:themeColor="text1"/>
          <w:sz w:val="24"/>
          <w:szCs w:val="24"/>
        </w:rPr>
      </w:pPr>
    </w:p>
    <w:p w14:paraId="5FD7F9E7" w14:textId="78D664E9" w:rsidR="00835E00" w:rsidRPr="002C70FC" w:rsidRDefault="00835E00" w:rsidP="002C70FC">
      <w:pPr>
        <w:pStyle w:val="ListParagraph"/>
        <w:numPr>
          <w:ilvl w:val="0"/>
          <w:numId w:val="7"/>
        </w:numPr>
        <w:tabs>
          <w:tab w:val="left" w:pos="360"/>
        </w:tabs>
        <w:ind w:left="360"/>
        <w:rPr>
          <w:rFonts w:ascii="Arial" w:hAnsi="Arial" w:cs="Arial"/>
          <w:color w:val="000000" w:themeColor="text1"/>
          <w:sz w:val="24"/>
          <w:szCs w:val="24"/>
        </w:rPr>
      </w:pPr>
      <w:r w:rsidRPr="002C70FC">
        <w:rPr>
          <w:rFonts w:ascii="Arial" w:hAnsi="Arial" w:cs="Arial"/>
          <w:color w:val="000000" w:themeColor="text1"/>
          <w:sz w:val="24"/>
          <w:szCs w:val="24"/>
        </w:rPr>
        <w:t xml:space="preserve">That at all times when the premises are open for business, the service of any beer and wine shall be made only in the areas designated with an ABC license.  Consumption of beer and wine will only be in those same licensed areas. </w:t>
      </w:r>
    </w:p>
    <w:p w14:paraId="7B9AFC57" w14:textId="77777777" w:rsidR="00835E00" w:rsidRPr="002C70FC" w:rsidRDefault="00835E00" w:rsidP="002C70FC">
      <w:pPr>
        <w:tabs>
          <w:tab w:val="left" w:pos="360"/>
          <w:tab w:val="left" w:pos="1440"/>
          <w:tab w:val="left" w:pos="2970"/>
          <w:tab w:val="left" w:pos="5220"/>
        </w:tabs>
        <w:ind w:left="360" w:hanging="360"/>
        <w:rPr>
          <w:rFonts w:ascii="Arial" w:hAnsi="Arial" w:cs="Arial"/>
          <w:sz w:val="24"/>
          <w:szCs w:val="24"/>
        </w:rPr>
      </w:pPr>
    </w:p>
    <w:p w14:paraId="5DACDCDA" w14:textId="77777777" w:rsidR="002C70FC" w:rsidRPr="002C70FC" w:rsidRDefault="002C70FC" w:rsidP="002C70FC">
      <w:pPr>
        <w:widowControl/>
        <w:numPr>
          <w:ilvl w:val="0"/>
          <w:numId w:val="7"/>
        </w:numPr>
        <w:tabs>
          <w:tab w:val="left" w:pos="360"/>
        </w:tabs>
        <w:ind w:left="360"/>
        <w:rPr>
          <w:rFonts w:ascii="Arial" w:hAnsi="Arial" w:cs="Arial"/>
          <w:sz w:val="24"/>
          <w:szCs w:val="24"/>
        </w:rPr>
      </w:pPr>
      <w:r w:rsidRPr="002C70FC">
        <w:rPr>
          <w:rFonts w:ascii="Arial" w:hAnsi="Arial" w:cs="Arial"/>
          <w:bCs/>
          <w:sz w:val="24"/>
          <w:szCs w:val="24"/>
        </w:rPr>
        <w:t xml:space="preserve">That no separate bar for the sales, service and consumption of beer and wine shall be permitted. </w:t>
      </w:r>
    </w:p>
    <w:p w14:paraId="4BA17A7A" w14:textId="77777777" w:rsidR="002C70FC" w:rsidRPr="002C70FC" w:rsidRDefault="002C70FC" w:rsidP="002C70FC">
      <w:pPr>
        <w:pStyle w:val="ListParagraph"/>
        <w:tabs>
          <w:tab w:val="left" w:pos="360"/>
        </w:tabs>
        <w:ind w:left="360" w:hanging="360"/>
        <w:rPr>
          <w:rFonts w:ascii="Arial" w:hAnsi="Arial" w:cs="Arial"/>
          <w:bCs/>
          <w:sz w:val="24"/>
          <w:szCs w:val="24"/>
        </w:rPr>
      </w:pPr>
    </w:p>
    <w:p w14:paraId="0CE467A6" w14:textId="77777777" w:rsidR="002C70FC" w:rsidRPr="002C70FC" w:rsidRDefault="002C70FC" w:rsidP="002C70FC">
      <w:pPr>
        <w:widowControl/>
        <w:numPr>
          <w:ilvl w:val="0"/>
          <w:numId w:val="7"/>
        </w:numPr>
        <w:tabs>
          <w:tab w:val="left" w:pos="360"/>
        </w:tabs>
        <w:ind w:left="360"/>
        <w:rPr>
          <w:rFonts w:ascii="Arial" w:hAnsi="Arial" w:cs="Arial"/>
          <w:sz w:val="24"/>
          <w:szCs w:val="24"/>
        </w:rPr>
      </w:pPr>
      <w:r w:rsidRPr="002C70FC">
        <w:rPr>
          <w:rFonts w:ascii="Arial" w:hAnsi="Arial" w:cs="Arial"/>
          <w:bCs/>
          <w:sz w:val="24"/>
          <w:szCs w:val="24"/>
        </w:rPr>
        <w:t xml:space="preserve">That no exterior signs advertising the sales and service of beer and wine shall be permitted. </w:t>
      </w:r>
    </w:p>
    <w:p w14:paraId="3169102A" w14:textId="77777777" w:rsidR="002C70FC" w:rsidRPr="002C70FC" w:rsidRDefault="002C70FC" w:rsidP="002C70FC">
      <w:pPr>
        <w:pStyle w:val="ListParagraph"/>
        <w:tabs>
          <w:tab w:val="left" w:pos="360"/>
        </w:tabs>
        <w:ind w:left="360" w:hanging="360"/>
        <w:rPr>
          <w:rFonts w:ascii="Arial" w:hAnsi="Arial" w:cs="Arial"/>
          <w:bCs/>
          <w:sz w:val="24"/>
          <w:szCs w:val="24"/>
        </w:rPr>
      </w:pPr>
    </w:p>
    <w:p w14:paraId="269DF254" w14:textId="77777777" w:rsidR="002C70FC" w:rsidRPr="002C70FC" w:rsidRDefault="002C70FC" w:rsidP="002C70FC">
      <w:pPr>
        <w:pStyle w:val="Subtitle"/>
        <w:numPr>
          <w:ilvl w:val="0"/>
          <w:numId w:val="7"/>
        </w:numPr>
        <w:tabs>
          <w:tab w:val="clear" w:pos="-2020"/>
          <w:tab w:val="clear" w:pos="-1300"/>
          <w:tab w:val="clear" w:pos="-580"/>
          <w:tab w:val="clear" w:pos="140"/>
          <w:tab w:val="clear" w:pos="860"/>
          <w:tab w:val="clear" w:pos="1580"/>
          <w:tab w:val="clear" w:pos="2300"/>
          <w:tab w:val="clear" w:pos="3020"/>
          <w:tab w:val="clear" w:pos="3740"/>
          <w:tab w:val="clear" w:pos="4460"/>
          <w:tab w:val="clear" w:pos="5180"/>
          <w:tab w:val="clear" w:pos="5900"/>
          <w:tab w:val="clear" w:pos="6620"/>
          <w:tab w:val="clear" w:pos="7340"/>
          <w:tab w:val="clear" w:pos="8060"/>
          <w:tab w:val="clear" w:pos="8780"/>
          <w:tab w:val="clear" w:pos="9500"/>
          <w:tab w:val="clear" w:pos="10220"/>
          <w:tab w:val="left" w:pos="360"/>
        </w:tabs>
        <w:ind w:left="360" w:right="0"/>
        <w:jc w:val="left"/>
        <w:rPr>
          <w:rFonts w:ascii="Arial" w:hAnsi="Arial" w:cs="Arial"/>
          <w:color w:val="auto"/>
          <w:szCs w:val="24"/>
        </w:rPr>
      </w:pPr>
      <w:r w:rsidRPr="002C70FC">
        <w:rPr>
          <w:rFonts w:ascii="Arial" w:hAnsi="Arial" w:cs="Arial"/>
          <w:color w:val="auto"/>
          <w:szCs w:val="24"/>
        </w:rPr>
        <w:t>That there shall be no video machine(s) and/or video game(s) maintained upon the premises.</w:t>
      </w:r>
      <w:r w:rsidRPr="002C70FC">
        <w:rPr>
          <w:rFonts w:ascii="Arial" w:hAnsi="Arial" w:cs="Arial"/>
          <w:color w:val="auto"/>
          <w:szCs w:val="24"/>
        </w:rPr>
        <w:br/>
      </w:r>
    </w:p>
    <w:p w14:paraId="1466368B" w14:textId="77777777" w:rsidR="002C70FC" w:rsidRPr="002C70FC" w:rsidRDefault="002C70FC" w:rsidP="002C70FC">
      <w:pPr>
        <w:pStyle w:val="Subtitle"/>
        <w:numPr>
          <w:ilvl w:val="0"/>
          <w:numId w:val="7"/>
        </w:numPr>
        <w:tabs>
          <w:tab w:val="clear" w:pos="-2020"/>
          <w:tab w:val="clear" w:pos="-1300"/>
          <w:tab w:val="clear" w:pos="-580"/>
          <w:tab w:val="clear" w:pos="140"/>
          <w:tab w:val="clear" w:pos="860"/>
          <w:tab w:val="clear" w:pos="1580"/>
          <w:tab w:val="clear" w:pos="2300"/>
          <w:tab w:val="clear" w:pos="3020"/>
          <w:tab w:val="clear" w:pos="3740"/>
          <w:tab w:val="clear" w:pos="4460"/>
          <w:tab w:val="clear" w:pos="5180"/>
          <w:tab w:val="clear" w:pos="5900"/>
          <w:tab w:val="clear" w:pos="6620"/>
          <w:tab w:val="clear" w:pos="7340"/>
          <w:tab w:val="clear" w:pos="8060"/>
          <w:tab w:val="clear" w:pos="8780"/>
          <w:tab w:val="clear" w:pos="9500"/>
          <w:tab w:val="clear" w:pos="10220"/>
          <w:tab w:val="left" w:pos="360"/>
        </w:tabs>
        <w:ind w:left="360" w:right="0"/>
        <w:jc w:val="left"/>
        <w:rPr>
          <w:rFonts w:ascii="Arial" w:eastAsiaTheme="minorHAnsi" w:hAnsi="Arial" w:cs="Arial"/>
          <w:color w:val="000000" w:themeColor="text1"/>
          <w:szCs w:val="24"/>
        </w:rPr>
      </w:pPr>
      <w:r w:rsidRPr="002C70FC">
        <w:rPr>
          <w:rFonts w:ascii="Arial" w:hAnsi="Arial" w:cs="Arial"/>
          <w:color w:val="auto"/>
          <w:szCs w:val="24"/>
        </w:rPr>
        <w:t>That no live entertainment is permitted without a “Live Entertainment Permit”.</w:t>
      </w:r>
      <w:r w:rsidRPr="002C70FC">
        <w:rPr>
          <w:rFonts w:ascii="Arial" w:hAnsi="Arial" w:cs="Arial"/>
          <w:color w:val="auto"/>
          <w:szCs w:val="24"/>
        </w:rPr>
        <w:br/>
      </w:r>
    </w:p>
    <w:p w14:paraId="4B37B49A" w14:textId="1A984873" w:rsidR="00835E00" w:rsidRPr="002C70FC" w:rsidRDefault="002C70FC" w:rsidP="002C70FC">
      <w:pPr>
        <w:pStyle w:val="ListParagraph"/>
        <w:numPr>
          <w:ilvl w:val="0"/>
          <w:numId w:val="7"/>
        </w:numPr>
        <w:tabs>
          <w:tab w:val="left" w:pos="360"/>
          <w:tab w:val="left" w:pos="1440"/>
          <w:tab w:val="left" w:pos="2970"/>
          <w:tab w:val="left" w:pos="5220"/>
        </w:tabs>
        <w:ind w:left="360"/>
        <w:rPr>
          <w:rFonts w:ascii="Arial" w:hAnsi="Arial" w:cs="Arial"/>
          <w:color w:val="000000" w:themeColor="text1"/>
          <w:sz w:val="24"/>
          <w:szCs w:val="24"/>
        </w:rPr>
      </w:pPr>
      <w:r w:rsidRPr="002C70FC">
        <w:rPr>
          <w:rFonts w:ascii="Arial" w:hAnsi="Arial" w:cs="Arial"/>
          <w:color w:val="000000" w:themeColor="text1"/>
          <w:sz w:val="24"/>
          <w:szCs w:val="24"/>
        </w:rPr>
        <w:t>That the front and back doors of the establishment shall be kept closed at all times while the location is open for business, except in case of emergency.</w:t>
      </w:r>
    </w:p>
    <w:p w14:paraId="6440876D" w14:textId="77777777" w:rsidR="002C70FC" w:rsidRPr="002C70FC" w:rsidRDefault="002C70FC" w:rsidP="002C70FC">
      <w:pPr>
        <w:tabs>
          <w:tab w:val="left" w:pos="360"/>
          <w:tab w:val="left" w:pos="1440"/>
          <w:tab w:val="left" w:pos="2970"/>
          <w:tab w:val="left" w:pos="5220"/>
        </w:tabs>
        <w:ind w:left="360" w:hanging="360"/>
        <w:rPr>
          <w:rFonts w:ascii="Arial" w:hAnsi="Arial" w:cs="Arial"/>
          <w:sz w:val="24"/>
          <w:szCs w:val="24"/>
        </w:rPr>
      </w:pPr>
    </w:p>
    <w:p w14:paraId="3318554F" w14:textId="7B46D143" w:rsidR="00835E00" w:rsidRPr="002C70FC" w:rsidRDefault="00835E00" w:rsidP="002C70FC">
      <w:pPr>
        <w:pStyle w:val="ListParagraph"/>
        <w:numPr>
          <w:ilvl w:val="0"/>
          <w:numId w:val="7"/>
        </w:numPr>
        <w:tabs>
          <w:tab w:val="left" w:pos="360"/>
          <w:tab w:val="left" w:pos="1440"/>
          <w:tab w:val="left" w:pos="2970"/>
          <w:tab w:val="left" w:pos="5220"/>
        </w:tabs>
        <w:ind w:left="360"/>
        <w:rPr>
          <w:rFonts w:ascii="Arial" w:hAnsi="Arial" w:cs="Arial"/>
          <w:color w:val="000000" w:themeColor="text1"/>
          <w:sz w:val="24"/>
          <w:szCs w:val="24"/>
        </w:rPr>
      </w:pPr>
      <w:r w:rsidRPr="002C70FC">
        <w:rPr>
          <w:rFonts w:ascii="Arial" w:hAnsi="Arial" w:cs="Arial"/>
          <w:color w:val="000000" w:themeColor="text1"/>
          <w:sz w:val="24"/>
          <w:szCs w:val="24"/>
        </w:rPr>
        <w:t>That beer and wine shall be the only alcoholic beverages served and they shall be served only in conjunction with the consumption of meals and shall be consumed on the premises only.  Beer and wine sales shall be less than fifty (50) percent of restaurant’s gross revenues.   </w:t>
      </w:r>
    </w:p>
    <w:p w14:paraId="4539960E" w14:textId="77777777" w:rsidR="00835E00" w:rsidRPr="00835E00" w:rsidRDefault="00835E00" w:rsidP="002C70FC">
      <w:pPr>
        <w:tabs>
          <w:tab w:val="left" w:pos="360"/>
        </w:tabs>
        <w:ind w:left="360" w:hanging="360"/>
        <w:rPr>
          <w:rFonts w:ascii="Arial" w:hAnsi="Arial" w:cs="Arial"/>
          <w:color w:val="000000" w:themeColor="text1"/>
          <w:sz w:val="24"/>
          <w:szCs w:val="24"/>
        </w:rPr>
      </w:pPr>
    </w:p>
    <w:p w14:paraId="4D3E7D23" w14:textId="1621156A" w:rsidR="00835E00" w:rsidRPr="002C70FC" w:rsidRDefault="00835E00" w:rsidP="002C70FC">
      <w:pPr>
        <w:pStyle w:val="ListParagraph"/>
        <w:numPr>
          <w:ilvl w:val="0"/>
          <w:numId w:val="7"/>
        </w:numPr>
        <w:tabs>
          <w:tab w:val="left" w:pos="360"/>
        </w:tabs>
        <w:ind w:left="360"/>
        <w:rPr>
          <w:rFonts w:ascii="Arial" w:hAnsi="Arial" w:cs="Arial"/>
          <w:color w:val="000000" w:themeColor="text1"/>
          <w:sz w:val="24"/>
          <w:szCs w:val="24"/>
        </w:rPr>
      </w:pPr>
      <w:r w:rsidRPr="002C70FC">
        <w:rPr>
          <w:rFonts w:ascii="Arial" w:hAnsi="Arial" w:cs="Arial"/>
          <w:color w:val="000000" w:themeColor="text1"/>
          <w:sz w:val="24"/>
          <w:szCs w:val="24"/>
        </w:rPr>
        <w:t xml:space="preserve">That the sales, service or consumption of beer and wine shall be permitted only between the hours of 11:00 a.m. to 12:00 a.m. each day of the week.  </w:t>
      </w:r>
    </w:p>
    <w:p w14:paraId="715390B0" w14:textId="77777777" w:rsidR="00835E00" w:rsidRPr="00835E00" w:rsidRDefault="00835E00" w:rsidP="002C70FC">
      <w:pPr>
        <w:tabs>
          <w:tab w:val="left" w:pos="360"/>
        </w:tabs>
        <w:ind w:left="360" w:hanging="360"/>
        <w:rPr>
          <w:rFonts w:ascii="Arial" w:hAnsi="Arial" w:cs="Arial"/>
          <w:color w:val="000000" w:themeColor="text1"/>
          <w:sz w:val="24"/>
          <w:szCs w:val="24"/>
        </w:rPr>
      </w:pPr>
    </w:p>
    <w:p w14:paraId="2DE29C23" w14:textId="1A6126AB" w:rsidR="00835E00" w:rsidRPr="002C70FC" w:rsidRDefault="00835E00" w:rsidP="002C70FC">
      <w:pPr>
        <w:pStyle w:val="ListParagraph"/>
        <w:numPr>
          <w:ilvl w:val="0"/>
          <w:numId w:val="7"/>
        </w:numPr>
        <w:tabs>
          <w:tab w:val="left" w:pos="360"/>
        </w:tabs>
        <w:ind w:left="360"/>
        <w:rPr>
          <w:rFonts w:ascii="Arial" w:hAnsi="Arial" w:cs="Arial"/>
          <w:color w:val="000000" w:themeColor="text1"/>
          <w:sz w:val="24"/>
          <w:szCs w:val="24"/>
        </w:rPr>
      </w:pPr>
      <w:r w:rsidRPr="002C70FC">
        <w:rPr>
          <w:rFonts w:ascii="Arial" w:hAnsi="Arial" w:cs="Arial"/>
          <w:color w:val="000000" w:themeColor="text1"/>
          <w:sz w:val="24"/>
          <w:szCs w:val="24"/>
        </w:rPr>
        <w:t xml:space="preserve">That the premise shall remain open to the public during business hours as a full-service restaurant as defined in Chapter 30.70 of the Glendale Municipal Code (G.M.C). </w:t>
      </w:r>
    </w:p>
    <w:p w14:paraId="698CA947" w14:textId="77777777" w:rsidR="00835E00" w:rsidRPr="00835E00" w:rsidRDefault="00835E00" w:rsidP="002C70FC">
      <w:pPr>
        <w:tabs>
          <w:tab w:val="left" w:pos="360"/>
        </w:tabs>
        <w:ind w:left="360" w:hanging="360"/>
        <w:rPr>
          <w:rFonts w:ascii="Arial" w:hAnsi="Arial" w:cs="Arial"/>
          <w:color w:val="000000" w:themeColor="text1"/>
          <w:sz w:val="24"/>
          <w:szCs w:val="24"/>
        </w:rPr>
      </w:pPr>
    </w:p>
    <w:p w14:paraId="5446FC55" w14:textId="03E48BD9" w:rsidR="00835E00" w:rsidRDefault="00835E00" w:rsidP="002C70FC">
      <w:pPr>
        <w:pStyle w:val="ListParagraph"/>
        <w:numPr>
          <w:ilvl w:val="0"/>
          <w:numId w:val="7"/>
        </w:numPr>
        <w:tabs>
          <w:tab w:val="left" w:pos="360"/>
        </w:tabs>
        <w:ind w:left="360"/>
        <w:rPr>
          <w:rFonts w:ascii="Arial" w:hAnsi="Arial" w:cs="Arial"/>
          <w:color w:val="000000" w:themeColor="text1"/>
          <w:sz w:val="24"/>
          <w:szCs w:val="24"/>
        </w:rPr>
      </w:pPr>
      <w:r w:rsidRPr="002C70FC">
        <w:rPr>
          <w:rFonts w:ascii="Arial" w:hAnsi="Arial" w:cs="Arial"/>
          <w:color w:val="000000" w:themeColor="text1"/>
          <w:sz w:val="24"/>
          <w:szCs w:val="24"/>
        </w:rPr>
        <w:t xml:space="preserve">That no patron will be allowed to bring into the restaurant or maintain in the restaurant any beer and wine unless that beer and wine was purchased within that same establishment or unless the facility has an established corkage policy.  </w:t>
      </w:r>
    </w:p>
    <w:p w14:paraId="316446A9" w14:textId="77777777" w:rsidR="002C70FC" w:rsidRPr="002C70FC" w:rsidRDefault="002C70FC" w:rsidP="002C70FC">
      <w:pPr>
        <w:pStyle w:val="ListParagraph"/>
        <w:rPr>
          <w:rFonts w:ascii="Arial" w:hAnsi="Arial" w:cs="Arial"/>
          <w:color w:val="000000" w:themeColor="text1"/>
          <w:sz w:val="24"/>
          <w:szCs w:val="24"/>
        </w:rPr>
      </w:pPr>
    </w:p>
    <w:p w14:paraId="2B63AE51" w14:textId="5B28F18A" w:rsidR="00835E00" w:rsidRDefault="00835E00" w:rsidP="002C70FC">
      <w:pPr>
        <w:pStyle w:val="ListParagraph"/>
        <w:numPr>
          <w:ilvl w:val="0"/>
          <w:numId w:val="7"/>
        </w:numPr>
        <w:tabs>
          <w:tab w:val="left" w:pos="360"/>
        </w:tabs>
        <w:ind w:left="360" w:right="630"/>
        <w:rPr>
          <w:rFonts w:ascii="Arial" w:hAnsi="Arial" w:cs="Arial"/>
          <w:color w:val="000000" w:themeColor="text1"/>
          <w:sz w:val="24"/>
          <w:szCs w:val="24"/>
        </w:rPr>
      </w:pPr>
      <w:r w:rsidRPr="002C70FC">
        <w:rPr>
          <w:rFonts w:ascii="Arial" w:hAnsi="Arial" w:cs="Arial"/>
          <w:color w:val="000000" w:themeColor="text1"/>
          <w:sz w:val="24"/>
          <w:szCs w:val="24"/>
        </w:rPr>
        <w:t xml:space="preserve">That the proposed full-service restaurant shall adhere to the City's Fresh Air (smoking) Ordinance. </w:t>
      </w:r>
    </w:p>
    <w:p w14:paraId="113C4F6D" w14:textId="77777777" w:rsidR="00AE36A8" w:rsidRPr="00AE36A8" w:rsidRDefault="00AE36A8" w:rsidP="00AE36A8">
      <w:pPr>
        <w:pStyle w:val="ListParagraph"/>
        <w:rPr>
          <w:rFonts w:ascii="Arial" w:hAnsi="Arial" w:cs="Arial"/>
          <w:color w:val="000000" w:themeColor="text1"/>
          <w:sz w:val="24"/>
          <w:szCs w:val="24"/>
        </w:rPr>
      </w:pPr>
    </w:p>
    <w:p w14:paraId="4CC734AB" w14:textId="77777777" w:rsidR="00AE36A8" w:rsidRPr="002C70FC" w:rsidRDefault="00AE36A8" w:rsidP="00AE36A8">
      <w:pPr>
        <w:pStyle w:val="ListParagraph"/>
        <w:tabs>
          <w:tab w:val="left" w:pos="360"/>
        </w:tabs>
        <w:ind w:left="360" w:right="630"/>
        <w:rPr>
          <w:rFonts w:ascii="Arial" w:hAnsi="Arial" w:cs="Arial"/>
          <w:color w:val="000000" w:themeColor="text1"/>
          <w:sz w:val="24"/>
          <w:szCs w:val="24"/>
        </w:rPr>
      </w:pPr>
    </w:p>
    <w:p w14:paraId="2A231286" w14:textId="07195DEC" w:rsidR="00835E00" w:rsidRPr="002C70FC" w:rsidRDefault="00835E00" w:rsidP="002C70FC">
      <w:pPr>
        <w:pStyle w:val="ListParagraph"/>
        <w:numPr>
          <w:ilvl w:val="0"/>
          <w:numId w:val="7"/>
        </w:numPr>
        <w:tabs>
          <w:tab w:val="left" w:pos="360"/>
        </w:tabs>
        <w:ind w:left="360"/>
        <w:rPr>
          <w:rFonts w:ascii="Arial" w:hAnsi="Arial" w:cs="Arial"/>
          <w:color w:val="000000" w:themeColor="text1"/>
          <w:sz w:val="24"/>
          <w:szCs w:val="24"/>
        </w:rPr>
      </w:pPr>
      <w:r w:rsidRPr="002C70FC">
        <w:rPr>
          <w:rFonts w:ascii="Arial" w:hAnsi="Arial" w:cs="Arial"/>
          <w:color w:val="000000" w:themeColor="text1"/>
          <w:sz w:val="24"/>
          <w:szCs w:val="24"/>
        </w:rPr>
        <w:t>That patrons shall not be permitted to remain in the parking area after closure or to loiter in the parking area while the business is open.</w:t>
      </w:r>
    </w:p>
    <w:p w14:paraId="1E8A61E5" w14:textId="77777777" w:rsidR="00835E00" w:rsidRPr="00835E00" w:rsidRDefault="00835E00" w:rsidP="002C70FC">
      <w:pPr>
        <w:tabs>
          <w:tab w:val="left" w:pos="360"/>
        </w:tabs>
        <w:ind w:left="360" w:hanging="360"/>
        <w:rPr>
          <w:rFonts w:ascii="Arial" w:hAnsi="Arial" w:cs="Arial"/>
          <w:color w:val="000000" w:themeColor="text1"/>
          <w:sz w:val="24"/>
          <w:szCs w:val="24"/>
        </w:rPr>
      </w:pPr>
    </w:p>
    <w:p w14:paraId="3DDA3F0C" w14:textId="18C7DCDF" w:rsidR="00835E00" w:rsidRPr="002C70FC" w:rsidRDefault="00835E00" w:rsidP="002C70FC">
      <w:pPr>
        <w:pStyle w:val="ListParagraph"/>
        <w:numPr>
          <w:ilvl w:val="0"/>
          <w:numId w:val="7"/>
        </w:numPr>
        <w:tabs>
          <w:tab w:val="left" w:pos="360"/>
        </w:tabs>
        <w:ind w:left="360"/>
        <w:rPr>
          <w:rFonts w:ascii="Arial" w:hAnsi="Arial" w:cs="Arial"/>
          <w:color w:val="000000" w:themeColor="text1"/>
          <w:sz w:val="24"/>
          <w:szCs w:val="24"/>
        </w:rPr>
      </w:pPr>
      <w:r w:rsidRPr="002C70FC">
        <w:rPr>
          <w:rFonts w:ascii="Arial" w:hAnsi="Arial" w:cs="Arial"/>
          <w:color w:val="000000" w:themeColor="text1"/>
          <w:sz w:val="24"/>
          <w:szCs w:val="24"/>
        </w:rPr>
        <w:t>That the proprietor and his/her employees shall make an active and conscientious effort to keep customers and employees from trespassing on other nearby properties or otherwise make disturbances in the area.</w:t>
      </w:r>
    </w:p>
    <w:p w14:paraId="78B17351" w14:textId="77777777" w:rsidR="00835E00" w:rsidRPr="00835E00" w:rsidRDefault="00835E00" w:rsidP="002C70FC">
      <w:pPr>
        <w:tabs>
          <w:tab w:val="left" w:pos="360"/>
        </w:tabs>
        <w:ind w:left="360" w:hanging="360"/>
        <w:rPr>
          <w:rFonts w:ascii="Arial" w:hAnsi="Arial" w:cs="Arial"/>
          <w:color w:val="000000" w:themeColor="text1"/>
          <w:sz w:val="24"/>
          <w:szCs w:val="24"/>
        </w:rPr>
      </w:pPr>
    </w:p>
    <w:p w14:paraId="4AA1E0F6" w14:textId="0EDDD54F" w:rsidR="00835E00" w:rsidRPr="002C70FC" w:rsidRDefault="00835E00" w:rsidP="002C70FC">
      <w:pPr>
        <w:pStyle w:val="ListParagraph"/>
        <w:numPr>
          <w:ilvl w:val="0"/>
          <w:numId w:val="7"/>
        </w:numPr>
        <w:tabs>
          <w:tab w:val="left" w:pos="360"/>
        </w:tabs>
        <w:ind w:left="360"/>
        <w:rPr>
          <w:rFonts w:ascii="Arial" w:hAnsi="Arial" w:cs="Arial"/>
          <w:color w:val="000000" w:themeColor="text1"/>
          <w:sz w:val="24"/>
          <w:szCs w:val="24"/>
        </w:rPr>
      </w:pPr>
      <w:r w:rsidRPr="002C70FC">
        <w:rPr>
          <w:rFonts w:ascii="Arial" w:hAnsi="Arial" w:cs="Arial"/>
          <w:color w:val="000000" w:themeColor="text1"/>
          <w:sz w:val="24"/>
          <w:szCs w:val="24"/>
        </w:rPr>
        <w:t xml:space="preserve">That any expansion or modification of the facility or use which intensifies the existing conditional use permit shall require a new </w:t>
      </w:r>
      <w:r w:rsidR="00AE36A8">
        <w:rPr>
          <w:rFonts w:ascii="Arial" w:hAnsi="Arial" w:cs="Arial"/>
          <w:color w:val="000000" w:themeColor="text1"/>
          <w:sz w:val="24"/>
          <w:szCs w:val="24"/>
        </w:rPr>
        <w:t>administrative</w:t>
      </w:r>
      <w:r w:rsidRPr="002C70FC">
        <w:rPr>
          <w:rFonts w:ascii="Arial" w:hAnsi="Arial" w:cs="Arial"/>
          <w:color w:val="000000" w:themeColor="text1"/>
          <w:sz w:val="24"/>
          <w:szCs w:val="24"/>
        </w:rPr>
        <w:t xml:space="preserve"> use permit application. Expansion shall constitute adding floor area, changes to the use or operation, or any physical change as determined by the </w:t>
      </w:r>
      <w:smartTag w:uri="urn:schemas-microsoft-com:office:smarttags" w:element="PersonName">
        <w:r w:rsidRPr="002C70FC">
          <w:rPr>
            <w:rFonts w:ascii="Arial" w:hAnsi="Arial" w:cs="Arial"/>
            <w:color w:val="000000" w:themeColor="text1"/>
            <w:sz w:val="24"/>
            <w:szCs w:val="24"/>
          </w:rPr>
          <w:t>Planning</w:t>
        </w:r>
      </w:smartTag>
      <w:r w:rsidRPr="002C70FC">
        <w:rPr>
          <w:rFonts w:ascii="Arial" w:hAnsi="Arial" w:cs="Arial"/>
          <w:color w:val="000000" w:themeColor="text1"/>
          <w:sz w:val="24"/>
          <w:szCs w:val="24"/>
        </w:rPr>
        <w:t xml:space="preserve"> Hearing Officer, with concurrence from the Director of Community Development.</w:t>
      </w:r>
    </w:p>
    <w:p w14:paraId="3F4024FE" w14:textId="77777777" w:rsidR="00835E00" w:rsidRPr="00835E00" w:rsidRDefault="00835E00" w:rsidP="002C70FC">
      <w:pPr>
        <w:tabs>
          <w:tab w:val="left" w:pos="360"/>
        </w:tabs>
        <w:ind w:left="360" w:hanging="360"/>
        <w:rPr>
          <w:rFonts w:ascii="Arial" w:hAnsi="Arial" w:cs="Arial"/>
          <w:color w:val="000000" w:themeColor="text1"/>
          <w:sz w:val="24"/>
          <w:szCs w:val="24"/>
        </w:rPr>
      </w:pPr>
    </w:p>
    <w:p w14:paraId="1AD80622" w14:textId="03C8690A" w:rsidR="00835E00" w:rsidRPr="002C70FC" w:rsidRDefault="00835E00" w:rsidP="002C70FC">
      <w:pPr>
        <w:pStyle w:val="ListParagraph"/>
        <w:numPr>
          <w:ilvl w:val="0"/>
          <w:numId w:val="7"/>
        </w:numPr>
        <w:tabs>
          <w:tab w:val="left" w:pos="360"/>
        </w:tabs>
        <w:ind w:left="360"/>
        <w:rPr>
          <w:rFonts w:ascii="Arial" w:hAnsi="Arial" w:cs="Arial"/>
          <w:color w:val="000000" w:themeColor="text1"/>
          <w:sz w:val="24"/>
          <w:szCs w:val="24"/>
        </w:rPr>
      </w:pPr>
      <w:r w:rsidRPr="002C70FC">
        <w:rPr>
          <w:rFonts w:ascii="Arial" w:hAnsi="Arial" w:cs="Arial"/>
          <w:color w:val="000000" w:themeColor="text1"/>
          <w:sz w:val="24"/>
          <w:szCs w:val="24"/>
        </w:rPr>
        <w:t>That the facilities shall not be rented, leased or otherwise occupied for purposes not specified.</w:t>
      </w:r>
    </w:p>
    <w:p w14:paraId="6C70025E" w14:textId="77777777" w:rsidR="00835E00" w:rsidRPr="00835E00" w:rsidRDefault="00835E00" w:rsidP="002C70FC">
      <w:pPr>
        <w:tabs>
          <w:tab w:val="left" w:pos="360"/>
        </w:tabs>
        <w:ind w:left="360" w:hanging="360"/>
        <w:rPr>
          <w:rFonts w:ascii="Arial" w:hAnsi="Arial" w:cs="Arial"/>
          <w:color w:val="000000" w:themeColor="text1"/>
          <w:sz w:val="24"/>
          <w:szCs w:val="24"/>
        </w:rPr>
      </w:pPr>
    </w:p>
    <w:p w14:paraId="2017BCF2" w14:textId="0DA0B939" w:rsidR="00835E00" w:rsidRPr="002C70FC" w:rsidRDefault="00835E00" w:rsidP="002C70FC">
      <w:pPr>
        <w:pStyle w:val="ListParagraph"/>
        <w:numPr>
          <w:ilvl w:val="0"/>
          <w:numId w:val="7"/>
        </w:numPr>
        <w:tabs>
          <w:tab w:val="left" w:pos="-144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left="360"/>
        <w:rPr>
          <w:rFonts w:ascii="Arial" w:hAnsi="Arial" w:cs="Arial"/>
          <w:color w:val="000000" w:themeColor="text1"/>
          <w:sz w:val="24"/>
          <w:szCs w:val="24"/>
        </w:rPr>
      </w:pPr>
      <w:r w:rsidRPr="002C70FC">
        <w:rPr>
          <w:rFonts w:ascii="Arial" w:hAnsi="Arial" w:cs="Arial"/>
          <w:color w:val="000000" w:themeColor="text1"/>
          <w:sz w:val="24"/>
          <w:szCs w:val="24"/>
        </w:rPr>
        <w:t xml:space="preserve">That no outdoor storage shall be allowed on the site. </w:t>
      </w:r>
    </w:p>
    <w:p w14:paraId="49B85FDD" w14:textId="77777777" w:rsidR="00835E00" w:rsidRPr="00835E00" w:rsidRDefault="00835E00" w:rsidP="002C70FC">
      <w:pPr>
        <w:tabs>
          <w:tab w:val="left" w:pos="-144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left="360" w:hanging="360"/>
        <w:rPr>
          <w:rFonts w:ascii="Arial" w:hAnsi="Arial" w:cs="Arial"/>
          <w:color w:val="000000" w:themeColor="text1"/>
          <w:sz w:val="24"/>
          <w:szCs w:val="24"/>
        </w:rPr>
      </w:pPr>
    </w:p>
    <w:p w14:paraId="414273DB" w14:textId="4B93FEE5" w:rsidR="00835E00" w:rsidRPr="002C70FC" w:rsidRDefault="00835E00" w:rsidP="002C70FC">
      <w:pPr>
        <w:pStyle w:val="ListParagraph"/>
        <w:numPr>
          <w:ilvl w:val="0"/>
          <w:numId w:val="7"/>
        </w:numPr>
        <w:tabs>
          <w:tab w:val="left" w:pos="-144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left="360"/>
        <w:rPr>
          <w:rFonts w:ascii="Arial" w:hAnsi="Arial" w:cs="Arial"/>
          <w:color w:val="000000" w:themeColor="text1"/>
          <w:sz w:val="24"/>
          <w:szCs w:val="24"/>
        </w:rPr>
      </w:pPr>
      <w:r w:rsidRPr="002C70FC">
        <w:rPr>
          <w:rFonts w:ascii="Arial" w:hAnsi="Arial" w:cs="Arial"/>
          <w:color w:val="000000" w:themeColor="text1"/>
          <w:sz w:val="24"/>
          <w:szCs w:val="24"/>
        </w:rPr>
        <w:t xml:space="preserve">That the rear door facing the residential zone shall remain closed except as necessary for the kitchen’s operation such as during deliveries of goods and removing trash and recyclable items to the trash enclosure.  </w:t>
      </w:r>
    </w:p>
    <w:p w14:paraId="2D6378D8" w14:textId="77777777" w:rsidR="00835E00" w:rsidRPr="00835E00" w:rsidRDefault="00835E00" w:rsidP="002C70FC">
      <w:pPr>
        <w:tabs>
          <w:tab w:val="left" w:pos="-144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left="360" w:hanging="360"/>
        <w:rPr>
          <w:rFonts w:ascii="Arial" w:hAnsi="Arial" w:cs="Arial"/>
          <w:color w:val="000000" w:themeColor="text1"/>
          <w:sz w:val="24"/>
          <w:szCs w:val="24"/>
        </w:rPr>
      </w:pPr>
    </w:p>
    <w:p w14:paraId="5C1FB99A" w14:textId="0E18A512" w:rsidR="00835E00" w:rsidRPr="002C70FC" w:rsidRDefault="00835E00" w:rsidP="002C70FC">
      <w:pPr>
        <w:pStyle w:val="ListParagraph"/>
        <w:numPr>
          <w:ilvl w:val="0"/>
          <w:numId w:val="7"/>
        </w:numPr>
        <w:tabs>
          <w:tab w:val="left" w:pos="360"/>
        </w:tabs>
        <w:ind w:left="360"/>
        <w:rPr>
          <w:rFonts w:ascii="Arial" w:hAnsi="Arial" w:cs="Arial"/>
          <w:color w:val="000000" w:themeColor="text1"/>
          <w:sz w:val="24"/>
          <w:szCs w:val="24"/>
        </w:rPr>
      </w:pPr>
      <w:r w:rsidRPr="002C70FC">
        <w:rPr>
          <w:rFonts w:ascii="Arial" w:hAnsi="Arial" w:cs="Arial"/>
          <w:color w:val="000000" w:themeColor="text1"/>
          <w:sz w:val="24"/>
          <w:szCs w:val="24"/>
        </w:rPr>
        <w:t xml:space="preserve">That access to the premises shall be made available to all City of Glendale </w:t>
      </w:r>
      <w:smartTag w:uri="urn:schemas-microsoft-com:office:smarttags" w:element="PersonName">
        <w:r w:rsidRPr="002C70FC">
          <w:rPr>
            <w:rFonts w:ascii="Arial" w:hAnsi="Arial" w:cs="Arial"/>
            <w:color w:val="000000" w:themeColor="text1"/>
            <w:sz w:val="24"/>
            <w:szCs w:val="24"/>
          </w:rPr>
          <w:t>Planning</w:t>
        </w:r>
      </w:smartTag>
      <w:r w:rsidRPr="002C70FC">
        <w:rPr>
          <w:rFonts w:ascii="Arial" w:hAnsi="Arial" w:cs="Arial"/>
          <w:color w:val="000000" w:themeColor="text1"/>
          <w:sz w:val="24"/>
          <w:szCs w:val="24"/>
        </w:rPr>
        <w:t xml:space="preserve"> and Neighborhood Services Division, Police Department, and Fire Department staff, upon request for the purpose of verifying compliance with all laws and the conditions of approval.</w:t>
      </w:r>
    </w:p>
    <w:p w14:paraId="48203F8E" w14:textId="77777777" w:rsidR="00835E00" w:rsidRPr="00835E00" w:rsidRDefault="00835E00" w:rsidP="002C70FC">
      <w:pPr>
        <w:tabs>
          <w:tab w:val="left" w:pos="360"/>
        </w:tabs>
        <w:ind w:left="360" w:right="-360" w:hanging="360"/>
        <w:rPr>
          <w:rFonts w:ascii="Arial" w:hAnsi="Arial" w:cs="Arial"/>
          <w:color w:val="000000" w:themeColor="text1"/>
          <w:sz w:val="24"/>
          <w:szCs w:val="24"/>
        </w:rPr>
      </w:pPr>
    </w:p>
    <w:p w14:paraId="18331908" w14:textId="4B5D4849" w:rsidR="00835E00" w:rsidRPr="002C70FC" w:rsidRDefault="00835E00" w:rsidP="002C70FC">
      <w:pPr>
        <w:pStyle w:val="ListParagraph"/>
        <w:numPr>
          <w:ilvl w:val="0"/>
          <w:numId w:val="7"/>
        </w:numPr>
        <w:tabs>
          <w:tab w:val="left" w:pos="360"/>
        </w:tabs>
        <w:ind w:left="360" w:right="-360"/>
        <w:rPr>
          <w:rFonts w:ascii="Arial" w:hAnsi="Arial" w:cs="Arial"/>
          <w:color w:val="000000" w:themeColor="text1"/>
          <w:sz w:val="24"/>
          <w:szCs w:val="24"/>
        </w:rPr>
      </w:pPr>
      <w:r w:rsidRPr="002C70FC">
        <w:rPr>
          <w:rFonts w:ascii="Arial" w:hAnsi="Arial" w:cs="Arial"/>
          <w:color w:val="000000" w:themeColor="text1"/>
          <w:sz w:val="24"/>
          <w:szCs w:val="24"/>
        </w:rPr>
        <w:t>That all mitigation measures listed in the mitigated negative declaration resulting from the processing of Environmental Information Form No. 2003-12 shall be met.</w:t>
      </w:r>
    </w:p>
    <w:p w14:paraId="7B5417B4" w14:textId="77777777" w:rsidR="00835E00" w:rsidRPr="00835E00" w:rsidRDefault="00835E00" w:rsidP="002C70FC">
      <w:pPr>
        <w:tabs>
          <w:tab w:val="left" w:pos="360"/>
        </w:tabs>
        <w:ind w:left="360" w:right="-360" w:hanging="360"/>
        <w:rPr>
          <w:rFonts w:ascii="Arial" w:hAnsi="Arial" w:cs="Arial"/>
          <w:color w:val="000000" w:themeColor="text1"/>
          <w:sz w:val="24"/>
          <w:szCs w:val="24"/>
        </w:rPr>
      </w:pPr>
    </w:p>
    <w:p w14:paraId="641E3F63" w14:textId="212D2DDC" w:rsidR="00835E00" w:rsidRDefault="00835E00" w:rsidP="002C70FC">
      <w:pPr>
        <w:pStyle w:val="ListParagraph"/>
        <w:numPr>
          <w:ilvl w:val="0"/>
          <w:numId w:val="7"/>
        </w:numPr>
        <w:tabs>
          <w:tab w:val="left" w:pos="360"/>
        </w:tabs>
        <w:ind w:left="360" w:right="-360"/>
        <w:rPr>
          <w:rFonts w:ascii="Arial" w:hAnsi="Arial" w:cs="Arial"/>
          <w:color w:val="000000" w:themeColor="text1"/>
          <w:sz w:val="24"/>
          <w:szCs w:val="24"/>
        </w:rPr>
      </w:pPr>
      <w:r w:rsidRPr="002C70FC">
        <w:rPr>
          <w:rFonts w:ascii="Arial" w:hAnsi="Arial" w:cs="Arial"/>
          <w:color w:val="000000" w:themeColor="text1"/>
          <w:sz w:val="24"/>
          <w:szCs w:val="24"/>
        </w:rPr>
        <w:t>That all conditions listed in the Parking Reduction Permit No. PPRP 2007-010 shall be met.</w:t>
      </w:r>
    </w:p>
    <w:p w14:paraId="5D452644" w14:textId="77777777" w:rsidR="00AE36A8" w:rsidRPr="00AE36A8" w:rsidRDefault="00AE36A8" w:rsidP="00AE36A8">
      <w:pPr>
        <w:tabs>
          <w:tab w:val="left" w:pos="360"/>
        </w:tabs>
        <w:ind w:right="-360"/>
        <w:rPr>
          <w:rFonts w:ascii="Arial" w:hAnsi="Arial" w:cs="Arial"/>
          <w:sz w:val="24"/>
          <w:szCs w:val="24"/>
        </w:rPr>
      </w:pPr>
    </w:p>
    <w:p w14:paraId="66CE5BCD" w14:textId="77777777" w:rsidR="00FB2D64" w:rsidRPr="00AE36A8" w:rsidRDefault="00D13A33" w:rsidP="001340C2">
      <w:pPr>
        <w:pStyle w:val="Heading1"/>
        <w:ind w:left="0"/>
        <w:rPr>
          <w:rFonts w:cs="Arial"/>
          <w:b w:val="0"/>
          <w:bCs w:val="0"/>
          <w:sz w:val="24"/>
          <w:szCs w:val="24"/>
        </w:rPr>
      </w:pPr>
      <w:r w:rsidRPr="00AE36A8">
        <w:rPr>
          <w:rFonts w:cs="Arial"/>
          <w:sz w:val="24"/>
          <w:szCs w:val="24"/>
        </w:rPr>
        <w:t>PROJECT</w:t>
      </w:r>
      <w:r w:rsidRPr="00AE36A8">
        <w:rPr>
          <w:rFonts w:cs="Arial"/>
          <w:spacing w:val="10"/>
          <w:sz w:val="24"/>
          <w:szCs w:val="24"/>
        </w:rPr>
        <w:t xml:space="preserve"> </w:t>
      </w:r>
      <w:r w:rsidRPr="00AE36A8">
        <w:rPr>
          <w:rFonts w:cs="Arial"/>
          <w:sz w:val="24"/>
          <w:szCs w:val="24"/>
        </w:rPr>
        <w:t>BACKGROUND</w:t>
      </w:r>
    </w:p>
    <w:p w14:paraId="59166532" w14:textId="410A1045" w:rsidR="00695525" w:rsidRPr="0091481E" w:rsidRDefault="00B403C1" w:rsidP="001340C2">
      <w:pPr>
        <w:spacing w:before="3"/>
        <w:rPr>
          <w:rFonts w:ascii="Arial" w:eastAsia="Arial" w:hAnsi="Arial" w:cs="Arial"/>
          <w:b/>
          <w:bCs/>
          <w:color w:val="000000" w:themeColor="text1"/>
          <w:sz w:val="24"/>
          <w:szCs w:val="24"/>
        </w:rPr>
      </w:pPr>
      <w:r w:rsidRPr="009B7C0B">
        <w:rPr>
          <w:rFonts w:ascii="Arial" w:hAnsi="Arial" w:cs="Arial"/>
          <w:color w:val="000000" w:themeColor="text1"/>
          <w:sz w:val="24"/>
          <w:szCs w:val="24"/>
        </w:rPr>
        <w:br/>
      </w:r>
      <w:r w:rsidR="00D13A33" w:rsidRPr="009B7C0B">
        <w:rPr>
          <w:rFonts w:ascii="Arial" w:hAnsi="Arial" w:cs="Arial"/>
          <w:b/>
          <w:color w:val="000000" w:themeColor="text1"/>
          <w:w w:val="105"/>
          <w:sz w:val="24"/>
          <w:szCs w:val="24"/>
        </w:rPr>
        <w:t>Pre</w:t>
      </w:r>
      <w:r w:rsidR="00D13A33" w:rsidRPr="0091481E">
        <w:rPr>
          <w:rFonts w:ascii="Arial" w:hAnsi="Arial" w:cs="Arial"/>
          <w:b/>
          <w:color w:val="000000" w:themeColor="text1"/>
          <w:w w:val="105"/>
          <w:sz w:val="24"/>
          <w:szCs w:val="24"/>
        </w:rPr>
        <w:t>vious</w:t>
      </w:r>
      <w:r w:rsidR="00D13A33" w:rsidRPr="0091481E">
        <w:rPr>
          <w:rFonts w:ascii="Arial" w:hAnsi="Arial" w:cs="Arial"/>
          <w:b/>
          <w:color w:val="000000" w:themeColor="text1"/>
          <w:spacing w:val="19"/>
          <w:w w:val="105"/>
          <w:sz w:val="24"/>
          <w:szCs w:val="24"/>
        </w:rPr>
        <w:t xml:space="preserve"> </w:t>
      </w:r>
      <w:r w:rsidR="00D13A33" w:rsidRPr="0091481E">
        <w:rPr>
          <w:rFonts w:ascii="Arial" w:hAnsi="Arial" w:cs="Arial"/>
          <w:b/>
          <w:color w:val="000000" w:themeColor="text1"/>
          <w:w w:val="105"/>
          <w:sz w:val="24"/>
          <w:szCs w:val="24"/>
        </w:rPr>
        <w:t>Permits</w:t>
      </w:r>
      <w:r w:rsidR="00D13A33" w:rsidRPr="0091481E">
        <w:rPr>
          <w:rFonts w:ascii="Arial" w:hAnsi="Arial" w:cs="Arial"/>
          <w:b/>
          <w:color w:val="000000" w:themeColor="text1"/>
          <w:spacing w:val="-1"/>
          <w:w w:val="105"/>
          <w:sz w:val="24"/>
          <w:szCs w:val="24"/>
        </w:rPr>
        <w:t xml:space="preserve"> </w:t>
      </w:r>
      <w:r w:rsidR="00D13A33" w:rsidRPr="0091481E">
        <w:rPr>
          <w:rFonts w:ascii="Arial" w:hAnsi="Arial" w:cs="Arial"/>
          <w:b/>
          <w:color w:val="000000" w:themeColor="text1"/>
          <w:w w:val="105"/>
          <w:sz w:val="24"/>
          <w:szCs w:val="24"/>
        </w:rPr>
        <w:t>for</w:t>
      </w:r>
      <w:r w:rsidR="00D13A33" w:rsidRPr="0091481E">
        <w:rPr>
          <w:rFonts w:ascii="Arial" w:hAnsi="Arial" w:cs="Arial"/>
          <w:b/>
          <w:color w:val="000000" w:themeColor="text1"/>
          <w:spacing w:val="16"/>
          <w:w w:val="105"/>
          <w:sz w:val="24"/>
          <w:szCs w:val="24"/>
        </w:rPr>
        <w:t xml:space="preserve"> </w:t>
      </w:r>
      <w:r w:rsidR="00D13A33" w:rsidRPr="0091481E">
        <w:rPr>
          <w:rFonts w:ascii="Arial" w:hAnsi="Arial" w:cs="Arial"/>
          <w:b/>
          <w:color w:val="000000" w:themeColor="text1"/>
          <w:w w:val="105"/>
          <w:sz w:val="24"/>
          <w:szCs w:val="24"/>
        </w:rPr>
        <w:t>the</w:t>
      </w:r>
      <w:r w:rsidR="00D13A33" w:rsidRPr="0091481E">
        <w:rPr>
          <w:rFonts w:ascii="Arial" w:hAnsi="Arial" w:cs="Arial"/>
          <w:b/>
          <w:color w:val="000000" w:themeColor="text1"/>
          <w:spacing w:val="6"/>
          <w:w w:val="105"/>
          <w:sz w:val="24"/>
          <w:szCs w:val="24"/>
        </w:rPr>
        <w:t xml:space="preserve"> </w:t>
      </w:r>
      <w:r w:rsidR="00F73951" w:rsidRPr="0091481E">
        <w:rPr>
          <w:rFonts w:ascii="Arial" w:hAnsi="Arial" w:cs="Arial"/>
          <w:b/>
          <w:color w:val="000000" w:themeColor="text1"/>
          <w:w w:val="105"/>
          <w:sz w:val="24"/>
          <w:szCs w:val="24"/>
        </w:rPr>
        <w:t>Site</w:t>
      </w:r>
      <w:r w:rsidR="00BF4B19" w:rsidRPr="0091481E">
        <w:rPr>
          <w:rFonts w:ascii="Arial" w:hAnsi="Arial" w:cs="Arial"/>
          <w:b/>
          <w:color w:val="000000" w:themeColor="text1"/>
          <w:w w:val="105"/>
          <w:sz w:val="24"/>
          <w:szCs w:val="24"/>
        </w:rPr>
        <w:t>:</w:t>
      </w:r>
    </w:p>
    <w:p w14:paraId="225669EC" w14:textId="77777777" w:rsidR="004D3A03" w:rsidRPr="0091481E" w:rsidRDefault="004D3A03" w:rsidP="001340C2">
      <w:pPr>
        <w:rPr>
          <w:rFonts w:ascii="Arial" w:hAnsi="Arial" w:cs="Arial"/>
          <w:color w:val="000000" w:themeColor="text1"/>
          <w:sz w:val="24"/>
          <w:szCs w:val="24"/>
        </w:rPr>
      </w:pPr>
    </w:p>
    <w:p w14:paraId="7D8D040D" w14:textId="2CEA4605" w:rsidR="0091481E" w:rsidRPr="0091481E" w:rsidRDefault="00B74366" w:rsidP="00B74366">
      <w:pPr>
        <w:rPr>
          <w:rFonts w:ascii="Arial" w:hAnsi="Arial" w:cs="Arial"/>
          <w:color w:val="000000" w:themeColor="text1"/>
          <w:sz w:val="24"/>
          <w:szCs w:val="24"/>
        </w:rPr>
      </w:pPr>
      <w:r w:rsidRPr="0091481E">
        <w:rPr>
          <w:rFonts w:ascii="Arial" w:hAnsi="Arial" w:cs="Arial"/>
          <w:color w:val="000000" w:themeColor="text1"/>
          <w:sz w:val="24"/>
          <w:szCs w:val="24"/>
        </w:rPr>
        <w:t xml:space="preserve">October 29, 2007, the Zoning Administrator approved </w:t>
      </w:r>
      <w:r w:rsidR="0091481E" w:rsidRPr="0091481E">
        <w:rPr>
          <w:rFonts w:ascii="Arial" w:hAnsi="Arial" w:cs="Arial"/>
          <w:color w:val="000000" w:themeColor="text1"/>
          <w:sz w:val="24"/>
          <w:szCs w:val="24"/>
        </w:rPr>
        <w:t xml:space="preserve">Conditional Use Permit (CUP) Case No. </w:t>
      </w:r>
      <w:r w:rsidRPr="0091481E">
        <w:rPr>
          <w:rFonts w:ascii="Arial" w:hAnsi="Arial" w:cs="Arial"/>
          <w:color w:val="000000" w:themeColor="text1"/>
          <w:sz w:val="24"/>
          <w:szCs w:val="24"/>
        </w:rPr>
        <w:t xml:space="preserve">PCUP 2007-010 to allow the on-site sales, service and consumption of alcoholic beverages (beer and wine) at a full-service restaurant, and Parking Reduction Permit No. PPRP 2007-010 to provide 70 spaces where 93 spaces were required for a full-service restaurant.  </w:t>
      </w:r>
    </w:p>
    <w:p w14:paraId="50288705" w14:textId="77777777" w:rsidR="0091481E" w:rsidRPr="0091481E" w:rsidRDefault="0091481E" w:rsidP="00B74366">
      <w:pPr>
        <w:rPr>
          <w:rFonts w:ascii="Arial" w:hAnsi="Arial" w:cs="Arial"/>
          <w:color w:val="000000" w:themeColor="text1"/>
          <w:sz w:val="24"/>
          <w:szCs w:val="24"/>
        </w:rPr>
      </w:pPr>
    </w:p>
    <w:p w14:paraId="588C7BCB" w14:textId="09AFB391" w:rsidR="004D3A03" w:rsidRPr="00CF5E75" w:rsidRDefault="0091481E" w:rsidP="001340C2">
      <w:pPr>
        <w:rPr>
          <w:rFonts w:ascii="Arial" w:hAnsi="Arial" w:cs="Arial"/>
          <w:color w:val="000000" w:themeColor="text1"/>
          <w:sz w:val="24"/>
          <w:szCs w:val="24"/>
        </w:rPr>
      </w:pPr>
      <w:r w:rsidRPr="0091481E">
        <w:rPr>
          <w:rFonts w:ascii="Arial" w:hAnsi="Arial" w:cs="Arial"/>
          <w:color w:val="000000" w:themeColor="text1"/>
          <w:sz w:val="24"/>
          <w:szCs w:val="24"/>
        </w:rPr>
        <w:t>On March 14, 20</w:t>
      </w:r>
      <w:r w:rsidRPr="00CF5E75">
        <w:rPr>
          <w:rFonts w:ascii="Arial" w:hAnsi="Arial" w:cs="Arial"/>
          <w:color w:val="000000" w:themeColor="text1"/>
          <w:sz w:val="24"/>
          <w:szCs w:val="24"/>
        </w:rPr>
        <w:t xml:space="preserve">13, the Planning Hearing Officer approved Conditional Use Permit (CUP) Case No. PCUP 1231636 to continue beer and wine sales, service and </w:t>
      </w:r>
      <w:r w:rsidRPr="00CF5E75">
        <w:rPr>
          <w:rFonts w:ascii="Arial" w:hAnsi="Arial" w:cs="Arial"/>
          <w:color w:val="000000" w:themeColor="text1"/>
          <w:sz w:val="24"/>
          <w:szCs w:val="24"/>
        </w:rPr>
        <w:lastRenderedPageBreak/>
        <w:t>consumption with meals at a full-service restaurant in the CH Commercial Hillside Zone.  This approval expired on March 30, 2023.</w:t>
      </w:r>
    </w:p>
    <w:p w14:paraId="22EDBB04" w14:textId="77777777" w:rsidR="00423813" w:rsidRPr="0091481E" w:rsidRDefault="00423813" w:rsidP="001340C2">
      <w:pPr>
        <w:rPr>
          <w:rFonts w:ascii="Arial" w:hAnsi="Arial" w:cs="Arial"/>
          <w:color w:val="000000" w:themeColor="text1"/>
          <w:sz w:val="24"/>
          <w:szCs w:val="24"/>
        </w:rPr>
      </w:pPr>
    </w:p>
    <w:p w14:paraId="152C45BF" w14:textId="77777777" w:rsidR="008119B1" w:rsidRPr="0091481E" w:rsidRDefault="00D13A33" w:rsidP="001340C2">
      <w:pPr>
        <w:pStyle w:val="BodyText"/>
        <w:spacing w:line="260" w:lineRule="auto"/>
        <w:ind w:left="0" w:right="242" w:firstLine="0"/>
        <w:rPr>
          <w:rFonts w:cs="Arial"/>
          <w:color w:val="000000" w:themeColor="text1"/>
          <w:sz w:val="24"/>
          <w:szCs w:val="24"/>
        </w:rPr>
      </w:pPr>
      <w:r w:rsidRPr="0091481E">
        <w:rPr>
          <w:rFonts w:cs="Arial"/>
          <w:b/>
          <w:color w:val="000000" w:themeColor="text1"/>
          <w:sz w:val="24"/>
          <w:szCs w:val="24"/>
        </w:rPr>
        <w:t>Related</w:t>
      </w:r>
      <w:r w:rsidRPr="0091481E">
        <w:rPr>
          <w:rFonts w:cs="Arial"/>
          <w:b/>
          <w:color w:val="000000" w:themeColor="text1"/>
          <w:spacing w:val="11"/>
          <w:sz w:val="24"/>
          <w:szCs w:val="24"/>
        </w:rPr>
        <w:t xml:space="preserve"> </w:t>
      </w:r>
      <w:r w:rsidRPr="0091481E">
        <w:rPr>
          <w:rFonts w:cs="Arial"/>
          <w:b/>
          <w:color w:val="000000" w:themeColor="text1"/>
          <w:sz w:val="24"/>
          <w:szCs w:val="24"/>
        </w:rPr>
        <w:t>Concurrent Permit</w:t>
      </w:r>
      <w:r w:rsidRPr="0091481E">
        <w:rPr>
          <w:rFonts w:cs="Arial"/>
          <w:b/>
          <w:color w:val="000000" w:themeColor="text1"/>
          <w:spacing w:val="4"/>
          <w:sz w:val="24"/>
          <w:szCs w:val="24"/>
        </w:rPr>
        <w:t xml:space="preserve"> </w:t>
      </w:r>
      <w:r w:rsidRPr="0091481E">
        <w:rPr>
          <w:rFonts w:cs="Arial"/>
          <w:b/>
          <w:color w:val="000000" w:themeColor="text1"/>
          <w:sz w:val="24"/>
          <w:szCs w:val="24"/>
        </w:rPr>
        <w:t>Application(s):</w:t>
      </w:r>
      <w:r w:rsidR="005023FC" w:rsidRPr="0091481E">
        <w:rPr>
          <w:rFonts w:cs="Arial"/>
          <w:color w:val="000000" w:themeColor="text1"/>
          <w:sz w:val="24"/>
          <w:szCs w:val="24"/>
        </w:rPr>
        <w:t xml:space="preserve"> </w:t>
      </w:r>
    </w:p>
    <w:p w14:paraId="51A66CAC" w14:textId="78A3E709" w:rsidR="0013331D" w:rsidRPr="0091481E" w:rsidRDefault="0013331D" w:rsidP="001340C2">
      <w:pPr>
        <w:pStyle w:val="NoSpacing"/>
        <w:rPr>
          <w:rFonts w:ascii="Arial" w:hAnsi="Arial" w:cs="Arial"/>
          <w:color w:val="000000" w:themeColor="text1"/>
          <w:sz w:val="24"/>
          <w:szCs w:val="24"/>
        </w:rPr>
      </w:pPr>
    </w:p>
    <w:p w14:paraId="42E33B55" w14:textId="2F2986FC" w:rsidR="0013331D" w:rsidRPr="0095675E" w:rsidRDefault="00DE75B8" w:rsidP="001340C2">
      <w:pPr>
        <w:pStyle w:val="NoSpacing"/>
        <w:rPr>
          <w:rFonts w:ascii="Arial" w:hAnsi="Arial" w:cs="Arial"/>
          <w:color w:val="000000" w:themeColor="text1"/>
          <w:sz w:val="24"/>
          <w:szCs w:val="24"/>
        </w:rPr>
      </w:pPr>
      <w:r w:rsidRPr="0095675E">
        <w:rPr>
          <w:rFonts w:ascii="Arial" w:hAnsi="Arial" w:cs="Arial"/>
          <w:color w:val="000000" w:themeColor="text1"/>
          <w:sz w:val="24"/>
          <w:szCs w:val="24"/>
        </w:rPr>
        <w:t xml:space="preserve">There are no related concurrent permit applications. </w:t>
      </w:r>
      <w:r w:rsidR="0013331D" w:rsidRPr="0095675E">
        <w:rPr>
          <w:rFonts w:ascii="Arial" w:hAnsi="Arial" w:cs="Arial"/>
          <w:color w:val="000000" w:themeColor="text1"/>
          <w:sz w:val="24"/>
          <w:szCs w:val="24"/>
        </w:rPr>
        <w:t xml:space="preserve"> </w:t>
      </w:r>
    </w:p>
    <w:p w14:paraId="6868806A" w14:textId="77777777" w:rsidR="00FB2D64" w:rsidRPr="0095675E" w:rsidRDefault="00FB2D64" w:rsidP="001340C2">
      <w:pPr>
        <w:spacing w:before="10"/>
        <w:rPr>
          <w:rFonts w:ascii="Arial" w:eastAsia="Arial" w:hAnsi="Arial" w:cs="Arial"/>
          <w:color w:val="000000" w:themeColor="text1"/>
          <w:sz w:val="24"/>
          <w:szCs w:val="24"/>
        </w:rPr>
      </w:pPr>
    </w:p>
    <w:p w14:paraId="0C1361D1" w14:textId="77777777" w:rsidR="001C0BD6" w:rsidRPr="0095675E" w:rsidRDefault="00D13A33" w:rsidP="001340C2">
      <w:pPr>
        <w:outlineLvl w:val="1"/>
        <w:rPr>
          <w:rFonts w:ascii="Arial" w:hAnsi="Arial" w:cs="Arial"/>
          <w:color w:val="000000" w:themeColor="text1"/>
          <w:spacing w:val="30"/>
          <w:sz w:val="24"/>
          <w:szCs w:val="24"/>
        </w:rPr>
      </w:pPr>
      <w:r w:rsidRPr="0095675E">
        <w:rPr>
          <w:rFonts w:ascii="Arial" w:eastAsia="Arial" w:hAnsi="Arial" w:cs="Arial"/>
          <w:b/>
          <w:color w:val="000000" w:themeColor="text1"/>
          <w:spacing w:val="11"/>
          <w:sz w:val="24"/>
          <w:szCs w:val="24"/>
        </w:rPr>
        <w:t xml:space="preserve">Environmental </w:t>
      </w:r>
      <w:r w:rsidR="001849F7" w:rsidRPr="0095675E">
        <w:rPr>
          <w:rFonts w:ascii="Arial" w:eastAsia="Arial" w:hAnsi="Arial" w:cs="Arial"/>
          <w:b/>
          <w:color w:val="000000" w:themeColor="text1"/>
          <w:spacing w:val="11"/>
          <w:sz w:val="24"/>
          <w:szCs w:val="24"/>
        </w:rPr>
        <w:t>Determination</w:t>
      </w:r>
      <w:r w:rsidRPr="0095675E">
        <w:rPr>
          <w:rFonts w:ascii="Arial" w:eastAsia="Arial" w:hAnsi="Arial" w:cs="Arial"/>
          <w:b/>
          <w:color w:val="000000" w:themeColor="text1"/>
          <w:spacing w:val="11"/>
          <w:sz w:val="24"/>
          <w:szCs w:val="24"/>
        </w:rPr>
        <w:t>:</w:t>
      </w:r>
      <w:r w:rsidRPr="0095675E">
        <w:rPr>
          <w:rFonts w:ascii="Arial" w:hAnsi="Arial" w:cs="Arial"/>
          <w:color w:val="000000" w:themeColor="text1"/>
          <w:spacing w:val="30"/>
          <w:sz w:val="24"/>
          <w:szCs w:val="24"/>
        </w:rPr>
        <w:t xml:space="preserve"> </w:t>
      </w:r>
    </w:p>
    <w:p w14:paraId="5E9C3357" w14:textId="663475B3" w:rsidR="00FF7668" w:rsidRPr="00CF5E75" w:rsidRDefault="00FF7668" w:rsidP="001340C2">
      <w:pPr>
        <w:outlineLvl w:val="1"/>
        <w:rPr>
          <w:rFonts w:ascii="Arial" w:eastAsia="Times New Roman" w:hAnsi="Arial" w:cs="Arial"/>
          <w:color w:val="000000" w:themeColor="text1"/>
          <w:sz w:val="24"/>
          <w:szCs w:val="24"/>
        </w:rPr>
      </w:pPr>
      <w:r w:rsidRPr="0095675E">
        <w:rPr>
          <w:rFonts w:ascii="Arial" w:eastAsia="Times New Roman" w:hAnsi="Arial" w:cs="Arial"/>
          <w:color w:val="000000" w:themeColor="text1"/>
          <w:sz w:val="24"/>
          <w:szCs w:val="24"/>
        </w:rPr>
        <w:t>The pr</w:t>
      </w:r>
      <w:r w:rsidRPr="00CF5E75">
        <w:rPr>
          <w:rFonts w:ascii="Arial" w:eastAsia="Times New Roman" w:hAnsi="Arial" w:cs="Arial"/>
          <w:color w:val="000000" w:themeColor="text1"/>
          <w:sz w:val="24"/>
          <w:szCs w:val="24"/>
        </w:rPr>
        <w:t xml:space="preserve">oject is exempt from CEQA review as a Class 1 “Existing Facilities” exemption, pursuant to State CEQA Guidelines Section 15301(e), because the discretionary permit request is to </w:t>
      </w:r>
      <w:r w:rsidR="0030729F" w:rsidRPr="00CF5E75">
        <w:rPr>
          <w:rFonts w:ascii="Arial" w:eastAsia="Times New Roman" w:hAnsi="Arial" w:cs="Arial"/>
          <w:color w:val="000000" w:themeColor="text1"/>
          <w:sz w:val="24"/>
          <w:szCs w:val="24"/>
        </w:rPr>
        <w:t xml:space="preserve">allow for </w:t>
      </w:r>
      <w:r w:rsidR="00C66810" w:rsidRPr="00CF5E75">
        <w:rPr>
          <w:rFonts w:ascii="Arial" w:eastAsia="Times New Roman" w:hAnsi="Arial" w:cs="Arial"/>
          <w:color w:val="000000" w:themeColor="text1"/>
          <w:sz w:val="24"/>
          <w:szCs w:val="24"/>
        </w:rPr>
        <w:t>the</w:t>
      </w:r>
      <w:r w:rsidR="00544EF9">
        <w:rPr>
          <w:rFonts w:ascii="Arial" w:eastAsia="Times New Roman" w:hAnsi="Arial" w:cs="Arial"/>
          <w:color w:val="000000" w:themeColor="text1"/>
          <w:sz w:val="24"/>
          <w:szCs w:val="24"/>
        </w:rPr>
        <w:t xml:space="preserve"> continued</w:t>
      </w:r>
      <w:r w:rsidR="00C66810" w:rsidRPr="00CF5E75">
        <w:rPr>
          <w:rFonts w:ascii="Arial" w:eastAsia="Times New Roman" w:hAnsi="Arial" w:cs="Arial"/>
          <w:color w:val="000000" w:themeColor="text1"/>
          <w:sz w:val="24"/>
          <w:szCs w:val="24"/>
        </w:rPr>
        <w:t xml:space="preserve"> on-site sales, services, and consumption of </w:t>
      </w:r>
      <w:r w:rsidR="00FF62BE" w:rsidRPr="00CF5E75">
        <w:rPr>
          <w:rFonts w:ascii="Arial" w:eastAsia="Times New Roman" w:hAnsi="Arial" w:cs="Arial"/>
          <w:color w:val="000000" w:themeColor="text1"/>
          <w:sz w:val="24"/>
          <w:szCs w:val="24"/>
        </w:rPr>
        <w:t>beer and wine</w:t>
      </w:r>
      <w:r w:rsidR="00C66810" w:rsidRPr="00CF5E75">
        <w:rPr>
          <w:rFonts w:ascii="Arial" w:eastAsia="Times New Roman" w:hAnsi="Arial" w:cs="Arial"/>
          <w:color w:val="000000" w:themeColor="text1"/>
          <w:sz w:val="24"/>
          <w:szCs w:val="24"/>
        </w:rPr>
        <w:t xml:space="preserve"> at a</w:t>
      </w:r>
      <w:r w:rsidR="00DE75B8" w:rsidRPr="00CF5E75">
        <w:rPr>
          <w:rFonts w:ascii="Arial" w:eastAsia="Times New Roman" w:hAnsi="Arial" w:cs="Arial"/>
          <w:color w:val="000000" w:themeColor="text1"/>
          <w:sz w:val="24"/>
          <w:szCs w:val="24"/>
        </w:rPr>
        <w:t>n existing</w:t>
      </w:r>
      <w:r w:rsidR="00C66810" w:rsidRPr="00CF5E75">
        <w:rPr>
          <w:rFonts w:ascii="Arial" w:eastAsia="Times New Roman" w:hAnsi="Arial" w:cs="Arial"/>
          <w:color w:val="000000" w:themeColor="text1"/>
          <w:sz w:val="24"/>
          <w:szCs w:val="24"/>
        </w:rPr>
        <w:t xml:space="preserve"> restaurant </w:t>
      </w:r>
      <w:r w:rsidR="0030729F" w:rsidRPr="00CF5E75">
        <w:rPr>
          <w:rFonts w:ascii="Arial" w:eastAsia="Times New Roman" w:hAnsi="Arial" w:cs="Arial"/>
          <w:color w:val="000000" w:themeColor="text1"/>
          <w:sz w:val="24"/>
          <w:szCs w:val="24"/>
        </w:rPr>
        <w:t xml:space="preserve">within an existing commercial space and there is no additional floor area proposed. </w:t>
      </w:r>
    </w:p>
    <w:p w14:paraId="296A7516" w14:textId="77777777" w:rsidR="00FB2D64" w:rsidRPr="00CF5E75" w:rsidRDefault="00FB2D64" w:rsidP="001340C2">
      <w:pPr>
        <w:spacing w:before="10"/>
        <w:rPr>
          <w:rFonts w:ascii="Arial" w:eastAsia="Arial" w:hAnsi="Arial" w:cs="Arial"/>
          <w:color w:val="000000" w:themeColor="text1"/>
          <w:sz w:val="24"/>
          <w:szCs w:val="24"/>
        </w:rPr>
      </w:pPr>
    </w:p>
    <w:p w14:paraId="741A96B8" w14:textId="77777777" w:rsidR="001C0BD6" w:rsidRPr="00CF5E75" w:rsidRDefault="00D13A33" w:rsidP="001340C2">
      <w:pPr>
        <w:pStyle w:val="NoSpacing"/>
        <w:rPr>
          <w:rFonts w:ascii="Arial" w:hAnsi="Arial" w:cs="Arial"/>
          <w:b/>
          <w:color w:val="000000" w:themeColor="text1"/>
          <w:sz w:val="24"/>
          <w:szCs w:val="24"/>
        </w:rPr>
      </w:pPr>
      <w:r w:rsidRPr="00CF5E75">
        <w:rPr>
          <w:rFonts w:ascii="Arial" w:hAnsi="Arial" w:cs="Arial"/>
          <w:b/>
          <w:color w:val="000000" w:themeColor="text1"/>
          <w:sz w:val="24"/>
          <w:szCs w:val="24"/>
        </w:rPr>
        <w:t>General</w:t>
      </w:r>
      <w:r w:rsidRPr="00CF5E75">
        <w:rPr>
          <w:rFonts w:ascii="Arial" w:hAnsi="Arial" w:cs="Arial"/>
          <w:b/>
          <w:color w:val="000000" w:themeColor="text1"/>
          <w:spacing w:val="31"/>
          <w:sz w:val="24"/>
          <w:szCs w:val="24"/>
        </w:rPr>
        <w:t xml:space="preserve"> </w:t>
      </w:r>
      <w:r w:rsidRPr="00CF5E75">
        <w:rPr>
          <w:rFonts w:ascii="Arial" w:hAnsi="Arial" w:cs="Arial"/>
          <w:b/>
          <w:color w:val="000000" w:themeColor="text1"/>
          <w:sz w:val="24"/>
          <w:szCs w:val="24"/>
        </w:rPr>
        <w:t>Plan:</w:t>
      </w:r>
      <w:r w:rsidR="0057501B" w:rsidRPr="00CF5E75">
        <w:rPr>
          <w:rFonts w:ascii="Arial" w:hAnsi="Arial" w:cs="Arial"/>
          <w:b/>
          <w:color w:val="000000" w:themeColor="text1"/>
          <w:sz w:val="24"/>
          <w:szCs w:val="24"/>
        </w:rPr>
        <w:t xml:space="preserve"> </w:t>
      </w:r>
    </w:p>
    <w:p w14:paraId="30B4DCB2" w14:textId="2A6E688B" w:rsidR="00CF4F36" w:rsidRPr="00CF5E75" w:rsidRDefault="00CF5E75" w:rsidP="001340C2">
      <w:pPr>
        <w:pStyle w:val="NoSpacing"/>
        <w:rPr>
          <w:rFonts w:ascii="Arial" w:eastAsia="Times New Roman" w:hAnsi="Arial" w:cs="Arial"/>
          <w:color w:val="000000" w:themeColor="text1"/>
          <w:sz w:val="24"/>
          <w:szCs w:val="24"/>
        </w:rPr>
      </w:pPr>
      <w:r w:rsidRPr="00CF5E75">
        <w:rPr>
          <w:rFonts w:ascii="Arial" w:eastAsia="Times New Roman" w:hAnsi="Arial" w:cs="Arial"/>
          <w:color w:val="000000" w:themeColor="text1"/>
          <w:sz w:val="24"/>
          <w:szCs w:val="24"/>
        </w:rPr>
        <w:t>Community</w:t>
      </w:r>
      <w:r w:rsidR="00C17A73">
        <w:rPr>
          <w:rFonts w:ascii="Arial" w:eastAsia="Times New Roman" w:hAnsi="Arial" w:cs="Arial"/>
          <w:color w:val="000000" w:themeColor="text1"/>
          <w:sz w:val="24"/>
          <w:szCs w:val="24"/>
        </w:rPr>
        <w:t xml:space="preserve"> </w:t>
      </w:r>
      <w:r w:rsidRPr="00CF5E75">
        <w:rPr>
          <w:rFonts w:ascii="Arial" w:eastAsia="Times New Roman" w:hAnsi="Arial" w:cs="Arial"/>
          <w:color w:val="000000" w:themeColor="text1"/>
          <w:sz w:val="24"/>
          <w:szCs w:val="24"/>
        </w:rPr>
        <w:t>Services</w:t>
      </w:r>
    </w:p>
    <w:p w14:paraId="32C84177" w14:textId="77777777" w:rsidR="00CF5E75" w:rsidRPr="00CF5E75" w:rsidRDefault="00CF5E75" w:rsidP="001340C2">
      <w:pPr>
        <w:pStyle w:val="NoSpacing"/>
        <w:rPr>
          <w:rFonts w:ascii="Arial" w:hAnsi="Arial" w:cs="Arial"/>
          <w:color w:val="000000" w:themeColor="text1"/>
          <w:sz w:val="24"/>
          <w:szCs w:val="24"/>
        </w:rPr>
      </w:pPr>
    </w:p>
    <w:p w14:paraId="25836A0A" w14:textId="77777777" w:rsidR="001C0BD6" w:rsidRPr="00CF5E75" w:rsidRDefault="00D13A33" w:rsidP="001340C2">
      <w:pPr>
        <w:pStyle w:val="NoSpacing"/>
        <w:rPr>
          <w:rFonts w:ascii="Arial" w:hAnsi="Arial" w:cs="Arial"/>
          <w:b/>
          <w:color w:val="000000" w:themeColor="text1"/>
          <w:sz w:val="24"/>
          <w:szCs w:val="24"/>
        </w:rPr>
      </w:pPr>
      <w:r w:rsidRPr="00CF5E75">
        <w:rPr>
          <w:rFonts w:ascii="Arial" w:hAnsi="Arial" w:cs="Arial"/>
          <w:b/>
          <w:color w:val="000000" w:themeColor="text1"/>
          <w:sz w:val="24"/>
          <w:szCs w:val="24"/>
        </w:rPr>
        <w:t>Zone:</w:t>
      </w:r>
      <w:r w:rsidR="0057501B" w:rsidRPr="00CF5E75">
        <w:rPr>
          <w:rFonts w:ascii="Arial" w:hAnsi="Arial" w:cs="Arial"/>
          <w:b/>
          <w:color w:val="000000" w:themeColor="text1"/>
          <w:sz w:val="24"/>
          <w:szCs w:val="24"/>
        </w:rPr>
        <w:t xml:space="preserve"> </w:t>
      </w:r>
    </w:p>
    <w:p w14:paraId="79038CC3" w14:textId="1F1E9944" w:rsidR="00C66810" w:rsidRPr="00CF5E75" w:rsidRDefault="00DE75B8" w:rsidP="001340C2">
      <w:pPr>
        <w:pStyle w:val="NoSpacing"/>
        <w:rPr>
          <w:rFonts w:ascii="Arial" w:hAnsi="Arial" w:cs="Arial"/>
          <w:color w:val="000000" w:themeColor="text1"/>
          <w:sz w:val="24"/>
          <w:szCs w:val="24"/>
        </w:rPr>
      </w:pPr>
      <w:r w:rsidRPr="00CF5E75">
        <w:rPr>
          <w:rFonts w:ascii="Arial" w:hAnsi="Arial" w:cs="Arial"/>
          <w:color w:val="000000" w:themeColor="text1"/>
          <w:sz w:val="24"/>
          <w:szCs w:val="24"/>
        </w:rPr>
        <w:t>C</w:t>
      </w:r>
      <w:r w:rsidR="00CF5E75">
        <w:rPr>
          <w:rFonts w:ascii="Arial" w:hAnsi="Arial" w:cs="Arial"/>
          <w:color w:val="000000" w:themeColor="text1"/>
          <w:sz w:val="24"/>
          <w:szCs w:val="24"/>
        </w:rPr>
        <w:t>H</w:t>
      </w:r>
      <w:r w:rsidRPr="00CF5E75">
        <w:rPr>
          <w:rFonts w:ascii="Arial" w:hAnsi="Arial" w:cs="Arial"/>
          <w:color w:val="000000" w:themeColor="text1"/>
          <w:sz w:val="24"/>
          <w:szCs w:val="24"/>
        </w:rPr>
        <w:t xml:space="preserve"> –Commercial </w:t>
      </w:r>
      <w:r w:rsidR="00CF5E75">
        <w:rPr>
          <w:rFonts w:ascii="Arial" w:hAnsi="Arial" w:cs="Arial"/>
          <w:color w:val="000000" w:themeColor="text1"/>
          <w:sz w:val="24"/>
          <w:szCs w:val="24"/>
        </w:rPr>
        <w:t xml:space="preserve">Hillside </w:t>
      </w:r>
      <w:r w:rsidRPr="00CF5E75">
        <w:rPr>
          <w:rFonts w:ascii="Arial" w:hAnsi="Arial" w:cs="Arial"/>
          <w:color w:val="000000" w:themeColor="text1"/>
          <w:sz w:val="24"/>
          <w:szCs w:val="24"/>
        </w:rPr>
        <w:t>Zone</w:t>
      </w:r>
    </w:p>
    <w:p w14:paraId="1BBCF384" w14:textId="77777777" w:rsidR="001C0BD6" w:rsidRPr="00CF5E75" w:rsidRDefault="001C0BD6" w:rsidP="001340C2">
      <w:pPr>
        <w:pStyle w:val="NoSpacing"/>
        <w:rPr>
          <w:rFonts w:ascii="Arial" w:hAnsi="Arial" w:cs="Arial"/>
          <w:color w:val="000000" w:themeColor="text1"/>
          <w:sz w:val="24"/>
          <w:szCs w:val="24"/>
        </w:rPr>
      </w:pPr>
    </w:p>
    <w:p w14:paraId="3AD6D935" w14:textId="77777777" w:rsidR="00B00C15" w:rsidRPr="00CF5E75" w:rsidRDefault="00D13A33" w:rsidP="001340C2">
      <w:pPr>
        <w:rPr>
          <w:rFonts w:ascii="Arial" w:hAnsi="Arial" w:cs="Arial"/>
          <w:b/>
          <w:color w:val="000000" w:themeColor="text1"/>
          <w:sz w:val="24"/>
          <w:szCs w:val="24"/>
        </w:rPr>
      </w:pPr>
      <w:r w:rsidRPr="00CF5E75">
        <w:rPr>
          <w:rFonts w:ascii="Arial" w:hAnsi="Arial" w:cs="Arial"/>
          <w:b/>
          <w:color w:val="000000" w:themeColor="text1"/>
          <w:sz w:val="24"/>
          <w:szCs w:val="24"/>
        </w:rPr>
        <w:t>Description</w:t>
      </w:r>
      <w:r w:rsidRPr="00CF5E75">
        <w:rPr>
          <w:rFonts w:ascii="Arial" w:hAnsi="Arial" w:cs="Arial"/>
          <w:b/>
          <w:color w:val="000000" w:themeColor="text1"/>
          <w:spacing w:val="10"/>
          <w:sz w:val="24"/>
          <w:szCs w:val="24"/>
        </w:rPr>
        <w:t xml:space="preserve"> </w:t>
      </w:r>
      <w:r w:rsidR="002E0869" w:rsidRPr="00CF5E75">
        <w:rPr>
          <w:rFonts w:ascii="Arial" w:hAnsi="Arial" w:cs="Arial"/>
          <w:b/>
          <w:color w:val="000000" w:themeColor="text1"/>
          <w:sz w:val="24"/>
          <w:szCs w:val="24"/>
        </w:rPr>
        <w:t>o</w:t>
      </w:r>
      <w:r w:rsidRPr="00CF5E75">
        <w:rPr>
          <w:rFonts w:ascii="Arial" w:hAnsi="Arial" w:cs="Arial"/>
          <w:b/>
          <w:color w:val="000000" w:themeColor="text1"/>
          <w:sz w:val="24"/>
          <w:szCs w:val="24"/>
        </w:rPr>
        <w:t>f</w:t>
      </w:r>
      <w:r w:rsidRPr="00CF5E75">
        <w:rPr>
          <w:rFonts w:ascii="Arial" w:hAnsi="Arial" w:cs="Arial"/>
          <w:b/>
          <w:color w:val="000000" w:themeColor="text1"/>
          <w:spacing w:val="25"/>
          <w:sz w:val="24"/>
          <w:szCs w:val="24"/>
        </w:rPr>
        <w:t xml:space="preserve"> </w:t>
      </w:r>
      <w:r w:rsidRPr="00CF5E75">
        <w:rPr>
          <w:rFonts w:ascii="Arial" w:hAnsi="Arial" w:cs="Arial"/>
          <w:b/>
          <w:color w:val="000000" w:themeColor="text1"/>
          <w:sz w:val="24"/>
          <w:szCs w:val="24"/>
        </w:rPr>
        <w:t>Existing</w:t>
      </w:r>
      <w:r w:rsidRPr="00CF5E75">
        <w:rPr>
          <w:rFonts w:ascii="Arial" w:hAnsi="Arial" w:cs="Arial"/>
          <w:b/>
          <w:color w:val="000000" w:themeColor="text1"/>
          <w:spacing w:val="35"/>
          <w:sz w:val="24"/>
          <w:szCs w:val="24"/>
        </w:rPr>
        <w:t xml:space="preserve"> </w:t>
      </w:r>
      <w:r w:rsidRPr="00CF5E75">
        <w:rPr>
          <w:rFonts w:ascii="Arial" w:hAnsi="Arial" w:cs="Arial"/>
          <w:b/>
          <w:color w:val="000000" w:themeColor="text1"/>
          <w:sz w:val="24"/>
          <w:szCs w:val="24"/>
        </w:rPr>
        <w:t xml:space="preserve">Property </w:t>
      </w:r>
      <w:r w:rsidR="007E08B0" w:rsidRPr="00CF5E75">
        <w:rPr>
          <w:rFonts w:ascii="Arial" w:hAnsi="Arial" w:cs="Arial"/>
          <w:b/>
          <w:color w:val="000000" w:themeColor="text1"/>
          <w:sz w:val="24"/>
          <w:szCs w:val="24"/>
        </w:rPr>
        <w:t>a</w:t>
      </w:r>
      <w:r w:rsidRPr="00CF5E75">
        <w:rPr>
          <w:rFonts w:ascii="Arial" w:hAnsi="Arial" w:cs="Arial"/>
          <w:b/>
          <w:color w:val="000000" w:themeColor="text1"/>
          <w:sz w:val="24"/>
          <w:szCs w:val="24"/>
        </w:rPr>
        <w:t>nd</w:t>
      </w:r>
      <w:r w:rsidRPr="00CF5E75">
        <w:rPr>
          <w:rFonts w:ascii="Arial" w:hAnsi="Arial" w:cs="Arial"/>
          <w:b/>
          <w:color w:val="000000" w:themeColor="text1"/>
          <w:spacing w:val="37"/>
          <w:sz w:val="24"/>
          <w:szCs w:val="24"/>
        </w:rPr>
        <w:t xml:space="preserve"> </w:t>
      </w:r>
      <w:r w:rsidRPr="00CF5E75">
        <w:rPr>
          <w:rFonts w:ascii="Arial" w:hAnsi="Arial" w:cs="Arial"/>
          <w:b/>
          <w:color w:val="000000" w:themeColor="text1"/>
          <w:sz w:val="24"/>
          <w:szCs w:val="24"/>
        </w:rPr>
        <w:t>Uses</w:t>
      </w:r>
      <w:r w:rsidR="002E0869" w:rsidRPr="00CF5E75">
        <w:rPr>
          <w:rFonts w:ascii="Arial" w:hAnsi="Arial" w:cs="Arial"/>
          <w:b/>
          <w:color w:val="000000" w:themeColor="text1"/>
          <w:sz w:val="24"/>
          <w:szCs w:val="24"/>
        </w:rPr>
        <w:t xml:space="preserve">: </w:t>
      </w:r>
    </w:p>
    <w:p w14:paraId="666F25B7" w14:textId="12098E51" w:rsidR="00CF5E75" w:rsidRPr="005A20ED" w:rsidRDefault="00CF5E75" w:rsidP="00CF5E75">
      <w:pPr>
        <w:rPr>
          <w:rFonts w:ascii="Arial" w:eastAsia="Times New Roman" w:hAnsi="Arial" w:cs="Arial"/>
          <w:color w:val="000000" w:themeColor="text1"/>
          <w:sz w:val="24"/>
          <w:szCs w:val="24"/>
        </w:rPr>
      </w:pPr>
      <w:r w:rsidRPr="00CF5E75">
        <w:rPr>
          <w:rFonts w:ascii="Arial" w:eastAsia="Times New Roman" w:hAnsi="Arial" w:cs="Arial"/>
          <w:color w:val="000000" w:themeColor="text1"/>
          <w:sz w:val="24"/>
          <w:szCs w:val="24"/>
        </w:rPr>
        <w:t xml:space="preserve">The </w:t>
      </w:r>
      <w:r w:rsidRPr="00C818D7">
        <w:rPr>
          <w:rFonts w:ascii="Arial" w:hAnsi="Arial" w:cs="Arial"/>
          <w:color w:val="000000" w:themeColor="text1"/>
          <w:sz w:val="24"/>
          <w:szCs w:val="24"/>
        </w:rPr>
        <w:t>Chamsutgol BBQ</w:t>
      </w:r>
      <w:r w:rsidRPr="00CF5E75">
        <w:rPr>
          <w:rFonts w:ascii="Arial" w:eastAsia="Times New Roman" w:hAnsi="Arial" w:cs="Arial"/>
          <w:color w:val="000000" w:themeColor="text1"/>
          <w:sz w:val="24"/>
          <w:szCs w:val="24"/>
        </w:rPr>
        <w:t xml:space="preserve"> Restaurant is located in an existing shopping center constructed in 2007.  The property is located on the north side of </w:t>
      </w:r>
      <w:smartTag w:uri="urn:schemas-microsoft-com:office:smarttags" w:element="address">
        <w:smartTag w:uri="urn:schemas-microsoft-com:office:smarttags" w:element="Street">
          <w:r w:rsidRPr="00CF5E75">
            <w:rPr>
              <w:rFonts w:ascii="Arial" w:eastAsia="Times New Roman" w:hAnsi="Arial" w:cs="Arial"/>
              <w:color w:val="000000" w:themeColor="text1"/>
              <w:sz w:val="24"/>
              <w:szCs w:val="24"/>
            </w:rPr>
            <w:t>Foothill Boulevard</w:t>
          </w:r>
        </w:smartTag>
      </w:smartTag>
      <w:r w:rsidRPr="00CF5E75">
        <w:rPr>
          <w:rFonts w:ascii="Arial" w:eastAsia="Times New Roman" w:hAnsi="Arial" w:cs="Arial"/>
          <w:color w:val="000000" w:themeColor="text1"/>
          <w:sz w:val="24"/>
          <w:szCs w:val="24"/>
        </w:rPr>
        <w:t xml:space="preserve"> between </w:t>
      </w:r>
      <w:smartTag w:uri="urn:schemas-microsoft-com:office:smarttags" w:element="address">
        <w:smartTag w:uri="urn:schemas-microsoft-com:office:smarttags" w:element="Street">
          <w:r w:rsidRPr="00CF5E75">
            <w:rPr>
              <w:rFonts w:ascii="Arial" w:eastAsia="Times New Roman" w:hAnsi="Arial" w:cs="Arial"/>
              <w:color w:val="000000" w:themeColor="text1"/>
              <w:sz w:val="24"/>
              <w:szCs w:val="24"/>
            </w:rPr>
            <w:t>Boston Avenue</w:t>
          </w:r>
        </w:smartTag>
      </w:smartTag>
      <w:r w:rsidRPr="00CF5E75">
        <w:rPr>
          <w:rFonts w:ascii="Arial" w:eastAsia="Times New Roman" w:hAnsi="Arial" w:cs="Arial"/>
          <w:color w:val="000000" w:themeColor="text1"/>
          <w:sz w:val="24"/>
          <w:szCs w:val="24"/>
        </w:rPr>
        <w:t xml:space="preserve"> and </w:t>
      </w:r>
      <w:smartTag w:uri="urn:schemas-microsoft-com:office:smarttags" w:element="address">
        <w:smartTag w:uri="urn:schemas-microsoft-com:office:smarttags" w:element="Street">
          <w:r w:rsidRPr="00CF5E75">
            <w:rPr>
              <w:rFonts w:ascii="Arial" w:eastAsia="Times New Roman" w:hAnsi="Arial" w:cs="Arial"/>
              <w:color w:val="000000" w:themeColor="text1"/>
              <w:sz w:val="24"/>
              <w:szCs w:val="24"/>
            </w:rPr>
            <w:t>Lauderdale Avenue</w:t>
          </w:r>
        </w:smartTag>
      </w:smartTag>
      <w:r w:rsidRPr="00CF5E75">
        <w:rPr>
          <w:rFonts w:ascii="Arial" w:eastAsia="Times New Roman" w:hAnsi="Arial" w:cs="Arial"/>
          <w:color w:val="000000" w:themeColor="text1"/>
          <w:sz w:val="24"/>
          <w:szCs w:val="24"/>
        </w:rPr>
        <w:t>.  T</w:t>
      </w:r>
      <w:r w:rsidRPr="005A20ED">
        <w:rPr>
          <w:rFonts w:ascii="Arial" w:eastAsia="Times New Roman" w:hAnsi="Arial" w:cs="Arial"/>
          <w:color w:val="000000" w:themeColor="text1"/>
          <w:sz w:val="24"/>
          <w:szCs w:val="24"/>
        </w:rPr>
        <w:t>here are 70 surface parking spaces located on the site</w:t>
      </w:r>
      <w:r w:rsidR="00DF16CA">
        <w:rPr>
          <w:rFonts w:ascii="Arial" w:eastAsia="Times New Roman" w:hAnsi="Arial" w:cs="Arial"/>
          <w:color w:val="000000" w:themeColor="text1"/>
          <w:sz w:val="24"/>
          <w:szCs w:val="24"/>
        </w:rPr>
        <w:t xml:space="preserve"> that services the entire shopping center</w:t>
      </w:r>
      <w:r w:rsidRPr="005A20ED">
        <w:rPr>
          <w:rFonts w:ascii="Arial" w:eastAsia="Times New Roman" w:hAnsi="Arial" w:cs="Arial"/>
          <w:color w:val="000000" w:themeColor="text1"/>
          <w:sz w:val="24"/>
          <w:szCs w:val="24"/>
        </w:rPr>
        <w:t xml:space="preserve">.  The property is adjacent to a variety of commercial uses along </w:t>
      </w:r>
      <w:smartTag w:uri="urn:schemas-microsoft-com:office:smarttags" w:element="address">
        <w:smartTag w:uri="urn:schemas-microsoft-com:office:smarttags" w:element="Street">
          <w:r w:rsidRPr="005A20ED">
            <w:rPr>
              <w:rFonts w:ascii="Arial" w:eastAsia="Times New Roman" w:hAnsi="Arial" w:cs="Arial"/>
              <w:color w:val="000000" w:themeColor="text1"/>
              <w:sz w:val="24"/>
              <w:szCs w:val="24"/>
            </w:rPr>
            <w:t>Foothill Boulevard</w:t>
          </w:r>
        </w:smartTag>
      </w:smartTag>
      <w:r w:rsidRPr="005A20ED">
        <w:rPr>
          <w:rFonts w:ascii="Arial" w:eastAsia="Times New Roman" w:hAnsi="Arial" w:cs="Arial"/>
          <w:color w:val="000000" w:themeColor="text1"/>
          <w:sz w:val="24"/>
          <w:szCs w:val="24"/>
        </w:rPr>
        <w:t xml:space="preserve"> and to single-family homes on </w:t>
      </w:r>
      <w:smartTag w:uri="urn:schemas-microsoft-com:office:smarttags" w:element="address">
        <w:smartTag w:uri="urn:schemas-microsoft-com:office:smarttags" w:element="Street">
          <w:r w:rsidRPr="005A20ED">
            <w:rPr>
              <w:rFonts w:ascii="Arial" w:eastAsia="Times New Roman" w:hAnsi="Arial" w:cs="Arial"/>
              <w:color w:val="000000" w:themeColor="text1"/>
              <w:sz w:val="24"/>
              <w:szCs w:val="24"/>
            </w:rPr>
            <w:t>Danny Street</w:t>
          </w:r>
        </w:smartTag>
      </w:smartTag>
      <w:r w:rsidRPr="005A20ED">
        <w:rPr>
          <w:rFonts w:ascii="Arial" w:eastAsia="Times New Roman" w:hAnsi="Arial" w:cs="Arial"/>
          <w:color w:val="000000" w:themeColor="text1"/>
          <w:sz w:val="24"/>
          <w:szCs w:val="24"/>
        </w:rPr>
        <w:t xml:space="preserve"> behind it to the north.   </w:t>
      </w:r>
    </w:p>
    <w:p w14:paraId="0BC9A078" w14:textId="77777777" w:rsidR="00FB2D64" w:rsidRPr="005A20ED" w:rsidRDefault="00FB2D64" w:rsidP="001340C2">
      <w:pPr>
        <w:spacing w:before="2"/>
        <w:rPr>
          <w:rFonts w:ascii="Arial" w:eastAsia="Arial" w:hAnsi="Arial" w:cs="Arial"/>
          <w:color w:val="000000" w:themeColor="text1"/>
          <w:sz w:val="24"/>
          <w:szCs w:val="24"/>
        </w:rPr>
      </w:pPr>
    </w:p>
    <w:p w14:paraId="178E3564" w14:textId="62277CC8" w:rsidR="00FB2D64" w:rsidRPr="005A20ED" w:rsidRDefault="00D13A33" w:rsidP="001340C2">
      <w:pPr>
        <w:pStyle w:val="BodyText"/>
        <w:ind w:left="0" w:firstLine="0"/>
        <w:rPr>
          <w:rFonts w:cs="Arial"/>
          <w:b/>
          <w:color w:val="000000" w:themeColor="text1"/>
          <w:sz w:val="24"/>
          <w:szCs w:val="24"/>
        </w:rPr>
      </w:pPr>
      <w:r w:rsidRPr="005A20ED">
        <w:rPr>
          <w:rFonts w:cs="Arial"/>
          <w:b/>
          <w:color w:val="000000" w:themeColor="text1"/>
          <w:sz w:val="24"/>
          <w:szCs w:val="24"/>
        </w:rPr>
        <w:t>Neighboring</w:t>
      </w:r>
      <w:r w:rsidRPr="005A20ED">
        <w:rPr>
          <w:rFonts w:cs="Arial"/>
          <w:b/>
          <w:color w:val="000000" w:themeColor="text1"/>
          <w:spacing w:val="-1"/>
          <w:sz w:val="24"/>
          <w:szCs w:val="24"/>
        </w:rPr>
        <w:t xml:space="preserve"> </w:t>
      </w:r>
      <w:r w:rsidRPr="005A20ED">
        <w:rPr>
          <w:rFonts w:cs="Arial"/>
          <w:b/>
          <w:color w:val="000000" w:themeColor="text1"/>
          <w:sz w:val="24"/>
          <w:szCs w:val="24"/>
        </w:rPr>
        <w:t>Zones</w:t>
      </w:r>
      <w:r w:rsidR="00426F1A" w:rsidRPr="005A20ED">
        <w:rPr>
          <w:rFonts w:cs="Arial"/>
          <w:b/>
          <w:color w:val="000000" w:themeColor="text1"/>
          <w:sz w:val="24"/>
          <w:szCs w:val="24"/>
        </w:rPr>
        <w:t xml:space="preserve"> and U</w:t>
      </w:r>
      <w:r w:rsidRPr="005A20ED">
        <w:rPr>
          <w:rFonts w:cs="Arial"/>
          <w:b/>
          <w:color w:val="000000" w:themeColor="text1"/>
          <w:sz w:val="24"/>
          <w:szCs w:val="24"/>
        </w:rPr>
        <w:t>ses</w:t>
      </w:r>
    </w:p>
    <w:p w14:paraId="3EC74303" w14:textId="77777777" w:rsidR="00593F97" w:rsidRPr="00686E3C" w:rsidRDefault="00593F97" w:rsidP="00593F97">
      <w:pPr>
        <w:jc w:val="both"/>
        <w:rPr>
          <w:rFonts w:ascii="Arial" w:hAnsi="Arial" w:cs="Arial"/>
        </w:rPr>
      </w:pPr>
    </w:p>
    <w:tbl>
      <w:tblPr>
        <w:tblW w:w="0" w:type="auto"/>
        <w:tblInd w:w="108" w:type="dxa"/>
        <w:tblCellMar>
          <w:left w:w="0" w:type="dxa"/>
          <w:right w:w="0" w:type="dxa"/>
        </w:tblCellMar>
        <w:tblLook w:val="0000" w:firstRow="0" w:lastRow="0" w:firstColumn="0" w:lastColumn="0" w:noHBand="0" w:noVBand="0"/>
      </w:tblPr>
      <w:tblGrid>
        <w:gridCol w:w="3055"/>
        <w:gridCol w:w="3163"/>
        <w:gridCol w:w="3164"/>
      </w:tblGrid>
      <w:tr w:rsidR="00593F97" w:rsidRPr="00686E3C" w14:paraId="5252D1CB" w14:textId="77777777" w:rsidTr="00FD7906">
        <w:tc>
          <w:tcPr>
            <w:tcW w:w="3055" w:type="dxa"/>
            <w:tcBorders>
              <w:top w:val="single" w:sz="8" w:space="0" w:color="auto"/>
              <w:left w:val="single" w:sz="8" w:space="0" w:color="auto"/>
              <w:bottom w:val="single" w:sz="8" w:space="0" w:color="auto"/>
              <w:right w:val="single" w:sz="8" w:space="0" w:color="auto"/>
            </w:tcBorders>
            <w:tcMar>
              <w:top w:w="14" w:type="dxa"/>
              <w:left w:w="115" w:type="dxa"/>
              <w:bottom w:w="14" w:type="dxa"/>
              <w:right w:w="115" w:type="dxa"/>
            </w:tcMar>
          </w:tcPr>
          <w:p w14:paraId="7D62B0BD" w14:textId="77777777" w:rsidR="00593F97" w:rsidRPr="00686E3C" w:rsidRDefault="00593F97" w:rsidP="00FD7906">
            <w:pPr>
              <w:jc w:val="both"/>
              <w:rPr>
                <w:rFonts w:ascii="Arial" w:hAnsi="Arial" w:cs="Arial"/>
              </w:rPr>
            </w:pPr>
            <w:r w:rsidRPr="00686E3C">
              <w:rPr>
                <w:rFonts w:ascii="Arial" w:hAnsi="Arial" w:cs="Arial"/>
              </w:rPr>
              <w:t> </w:t>
            </w:r>
          </w:p>
        </w:tc>
        <w:tc>
          <w:tcPr>
            <w:tcW w:w="3163" w:type="dxa"/>
            <w:tcBorders>
              <w:top w:val="single" w:sz="8" w:space="0" w:color="auto"/>
              <w:left w:val="nil"/>
              <w:bottom w:val="single" w:sz="8" w:space="0" w:color="auto"/>
              <w:right w:val="single" w:sz="8" w:space="0" w:color="auto"/>
            </w:tcBorders>
            <w:tcMar>
              <w:top w:w="14" w:type="dxa"/>
              <w:left w:w="115" w:type="dxa"/>
              <w:bottom w:w="14" w:type="dxa"/>
              <w:right w:w="115" w:type="dxa"/>
            </w:tcMar>
          </w:tcPr>
          <w:p w14:paraId="4E233D04" w14:textId="77777777" w:rsidR="00593F97" w:rsidRPr="00686E3C" w:rsidRDefault="00593F97" w:rsidP="00FD7906">
            <w:pPr>
              <w:jc w:val="both"/>
              <w:rPr>
                <w:rFonts w:ascii="Arial" w:hAnsi="Arial" w:cs="Arial"/>
              </w:rPr>
            </w:pPr>
            <w:r w:rsidRPr="00686E3C">
              <w:rPr>
                <w:rFonts w:ascii="Arial" w:hAnsi="Arial" w:cs="Arial"/>
              </w:rPr>
              <w:t>Zoning</w:t>
            </w:r>
          </w:p>
        </w:tc>
        <w:tc>
          <w:tcPr>
            <w:tcW w:w="3164" w:type="dxa"/>
            <w:tcBorders>
              <w:top w:val="single" w:sz="8" w:space="0" w:color="auto"/>
              <w:left w:val="nil"/>
              <w:bottom w:val="single" w:sz="8" w:space="0" w:color="auto"/>
              <w:right w:val="single" w:sz="8" w:space="0" w:color="auto"/>
            </w:tcBorders>
            <w:tcMar>
              <w:top w:w="14" w:type="dxa"/>
              <w:left w:w="115" w:type="dxa"/>
              <w:bottom w:w="14" w:type="dxa"/>
              <w:right w:w="115" w:type="dxa"/>
            </w:tcMar>
          </w:tcPr>
          <w:p w14:paraId="38E8B41F" w14:textId="77777777" w:rsidR="00593F97" w:rsidRPr="00686E3C" w:rsidRDefault="00593F97" w:rsidP="00FD7906">
            <w:pPr>
              <w:jc w:val="both"/>
              <w:rPr>
                <w:rFonts w:ascii="Arial" w:hAnsi="Arial" w:cs="Arial"/>
              </w:rPr>
            </w:pPr>
            <w:r w:rsidRPr="00686E3C">
              <w:rPr>
                <w:rFonts w:ascii="Arial" w:hAnsi="Arial" w:cs="Arial"/>
              </w:rPr>
              <w:t>Existing Uses</w:t>
            </w:r>
          </w:p>
        </w:tc>
      </w:tr>
      <w:tr w:rsidR="00593F97" w:rsidRPr="00686E3C" w14:paraId="147CD6B0" w14:textId="77777777" w:rsidTr="00FD7906">
        <w:tc>
          <w:tcPr>
            <w:tcW w:w="3055" w:type="dxa"/>
            <w:tcBorders>
              <w:top w:val="nil"/>
              <w:left w:val="single" w:sz="8" w:space="0" w:color="auto"/>
              <w:bottom w:val="single" w:sz="8" w:space="0" w:color="auto"/>
              <w:right w:val="single" w:sz="8" w:space="0" w:color="auto"/>
            </w:tcBorders>
            <w:tcMar>
              <w:top w:w="14" w:type="dxa"/>
              <w:left w:w="115" w:type="dxa"/>
              <w:bottom w:w="14" w:type="dxa"/>
              <w:right w:w="115" w:type="dxa"/>
            </w:tcMar>
          </w:tcPr>
          <w:p w14:paraId="4E472BFE" w14:textId="77777777" w:rsidR="00593F97" w:rsidRPr="00686E3C" w:rsidRDefault="00593F97" w:rsidP="00FD7906">
            <w:pPr>
              <w:jc w:val="both"/>
              <w:rPr>
                <w:rFonts w:ascii="Arial" w:hAnsi="Arial" w:cs="Arial"/>
              </w:rPr>
            </w:pPr>
            <w:r w:rsidRPr="00686E3C">
              <w:rPr>
                <w:rFonts w:ascii="Arial" w:hAnsi="Arial" w:cs="Arial"/>
              </w:rPr>
              <w:t>North</w:t>
            </w:r>
          </w:p>
        </w:tc>
        <w:tc>
          <w:tcPr>
            <w:tcW w:w="3163" w:type="dxa"/>
            <w:tcBorders>
              <w:top w:val="nil"/>
              <w:left w:val="nil"/>
              <w:bottom w:val="single" w:sz="8" w:space="0" w:color="auto"/>
              <w:right w:val="single" w:sz="8" w:space="0" w:color="auto"/>
            </w:tcBorders>
            <w:tcMar>
              <w:top w:w="14" w:type="dxa"/>
              <w:left w:w="115" w:type="dxa"/>
              <w:bottom w:w="14" w:type="dxa"/>
              <w:right w:w="115" w:type="dxa"/>
            </w:tcMar>
          </w:tcPr>
          <w:p w14:paraId="1B6F818C" w14:textId="77777777" w:rsidR="00593F97" w:rsidRPr="00686E3C" w:rsidRDefault="00593F97" w:rsidP="00FD7906">
            <w:pPr>
              <w:rPr>
                <w:rFonts w:ascii="Arial" w:hAnsi="Arial" w:cs="Arial"/>
              </w:rPr>
            </w:pPr>
            <w:r>
              <w:rPr>
                <w:rFonts w:ascii="Arial" w:hAnsi="Arial" w:cs="Arial"/>
              </w:rPr>
              <w:t xml:space="preserve">R1 Residential </w:t>
            </w:r>
          </w:p>
        </w:tc>
        <w:tc>
          <w:tcPr>
            <w:tcW w:w="3164" w:type="dxa"/>
            <w:tcBorders>
              <w:top w:val="nil"/>
              <w:left w:val="nil"/>
              <w:bottom w:val="single" w:sz="8" w:space="0" w:color="auto"/>
              <w:right w:val="single" w:sz="8" w:space="0" w:color="auto"/>
            </w:tcBorders>
            <w:tcMar>
              <w:top w:w="14" w:type="dxa"/>
              <w:left w:w="115" w:type="dxa"/>
              <w:bottom w:w="14" w:type="dxa"/>
              <w:right w:w="115" w:type="dxa"/>
            </w:tcMar>
          </w:tcPr>
          <w:p w14:paraId="1FC99C45" w14:textId="77777777" w:rsidR="00593F97" w:rsidRPr="00686E3C" w:rsidRDefault="00593F97" w:rsidP="00FD7906">
            <w:pPr>
              <w:rPr>
                <w:rFonts w:ascii="Arial" w:hAnsi="Arial" w:cs="Arial"/>
              </w:rPr>
            </w:pPr>
            <w:r>
              <w:rPr>
                <w:rFonts w:ascii="Arial" w:hAnsi="Arial" w:cs="Arial"/>
              </w:rPr>
              <w:t>Single-family</w:t>
            </w:r>
            <w:r w:rsidRPr="00686E3C">
              <w:rPr>
                <w:rFonts w:ascii="Arial" w:hAnsi="Arial" w:cs="Arial"/>
              </w:rPr>
              <w:t xml:space="preserve"> residential </w:t>
            </w:r>
            <w:r>
              <w:rPr>
                <w:rFonts w:ascii="Arial" w:hAnsi="Arial" w:cs="Arial"/>
              </w:rPr>
              <w:t xml:space="preserve">homes  </w:t>
            </w:r>
          </w:p>
        </w:tc>
      </w:tr>
      <w:tr w:rsidR="00593F97" w:rsidRPr="00686E3C" w14:paraId="42002C7A" w14:textId="77777777" w:rsidTr="00FD7906">
        <w:tc>
          <w:tcPr>
            <w:tcW w:w="3055" w:type="dxa"/>
            <w:tcBorders>
              <w:top w:val="nil"/>
              <w:left w:val="single" w:sz="8" w:space="0" w:color="auto"/>
              <w:bottom w:val="single" w:sz="8" w:space="0" w:color="auto"/>
              <w:right w:val="single" w:sz="8" w:space="0" w:color="auto"/>
            </w:tcBorders>
            <w:tcMar>
              <w:top w:w="14" w:type="dxa"/>
              <w:left w:w="115" w:type="dxa"/>
              <w:bottom w:w="14" w:type="dxa"/>
              <w:right w:w="115" w:type="dxa"/>
            </w:tcMar>
          </w:tcPr>
          <w:p w14:paraId="1444ECB1" w14:textId="77777777" w:rsidR="00593F97" w:rsidRPr="00686E3C" w:rsidRDefault="00593F97" w:rsidP="00FD7906">
            <w:pPr>
              <w:jc w:val="both"/>
              <w:rPr>
                <w:rFonts w:ascii="Arial" w:hAnsi="Arial" w:cs="Arial"/>
              </w:rPr>
            </w:pPr>
            <w:r w:rsidRPr="00686E3C">
              <w:rPr>
                <w:rFonts w:ascii="Arial" w:hAnsi="Arial" w:cs="Arial"/>
              </w:rPr>
              <w:t>South</w:t>
            </w:r>
          </w:p>
        </w:tc>
        <w:tc>
          <w:tcPr>
            <w:tcW w:w="3163" w:type="dxa"/>
            <w:tcBorders>
              <w:top w:val="nil"/>
              <w:left w:val="nil"/>
              <w:bottom w:val="single" w:sz="8" w:space="0" w:color="auto"/>
              <w:right w:val="single" w:sz="8" w:space="0" w:color="auto"/>
            </w:tcBorders>
            <w:tcMar>
              <w:top w:w="14" w:type="dxa"/>
              <w:left w:w="115" w:type="dxa"/>
              <w:bottom w:w="14" w:type="dxa"/>
              <w:right w:w="115" w:type="dxa"/>
            </w:tcMar>
          </w:tcPr>
          <w:p w14:paraId="3338F21B" w14:textId="77777777" w:rsidR="00593F97" w:rsidRPr="00686E3C" w:rsidRDefault="00593F97" w:rsidP="00FD7906">
            <w:pPr>
              <w:rPr>
                <w:rFonts w:ascii="Arial" w:hAnsi="Arial" w:cs="Arial"/>
              </w:rPr>
            </w:pPr>
            <w:r>
              <w:rPr>
                <w:rFonts w:ascii="Arial" w:hAnsi="Arial" w:cs="Arial"/>
              </w:rPr>
              <w:t>CH</w:t>
            </w:r>
            <w:r w:rsidRPr="00686E3C">
              <w:rPr>
                <w:rFonts w:ascii="Arial" w:hAnsi="Arial" w:cs="Arial"/>
              </w:rPr>
              <w:t xml:space="preserve"> Commercial </w:t>
            </w:r>
            <w:smartTag w:uri="urn:schemas-microsoft-com:office:smarttags" w:element="place">
              <w:r>
                <w:rPr>
                  <w:rFonts w:ascii="Arial" w:hAnsi="Arial" w:cs="Arial"/>
                </w:rPr>
                <w:t>Hillside</w:t>
              </w:r>
            </w:smartTag>
          </w:p>
        </w:tc>
        <w:tc>
          <w:tcPr>
            <w:tcW w:w="3164" w:type="dxa"/>
            <w:tcBorders>
              <w:top w:val="nil"/>
              <w:left w:val="nil"/>
              <w:bottom w:val="single" w:sz="8" w:space="0" w:color="auto"/>
              <w:right w:val="single" w:sz="8" w:space="0" w:color="auto"/>
            </w:tcBorders>
            <w:tcMar>
              <w:top w:w="14" w:type="dxa"/>
              <w:left w:w="115" w:type="dxa"/>
              <w:bottom w:w="14" w:type="dxa"/>
              <w:right w:w="115" w:type="dxa"/>
            </w:tcMar>
          </w:tcPr>
          <w:p w14:paraId="2AACCB4E" w14:textId="043B68B0" w:rsidR="00593F97" w:rsidRPr="00686E3C" w:rsidRDefault="005A20ED" w:rsidP="00FD7906">
            <w:pPr>
              <w:rPr>
                <w:rFonts w:ascii="Arial" w:hAnsi="Arial" w:cs="Arial"/>
              </w:rPr>
            </w:pPr>
            <w:r>
              <w:rPr>
                <w:rFonts w:ascii="Arial" w:hAnsi="Arial" w:cs="Arial"/>
              </w:rPr>
              <w:t>Personal Services, office uses</w:t>
            </w:r>
          </w:p>
        </w:tc>
      </w:tr>
      <w:tr w:rsidR="00593F97" w:rsidRPr="00686E3C" w14:paraId="297EF11D" w14:textId="77777777" w:rsidTr="00FD7906">
        <w:tc>
          <w:tcPr>
            <w:tcW w:w="3055" w:type="dxa"/>
            <w:tcBorders>
              <w:top w:val="nil"/>
              <w:left w:val="single" w:sz="8" w:space="0" w:color="auto"/>
              <w:bottom w:val="single" w:sz="8" w:space="0" w:color="auto"/>
              <w:right w:val="single" w:sz="8" w:space="0" w:color="auto"/>
            </w:tcBorders>
            <w:tcMar>
              <w:top w:w="14" w:type="dxa"/>
              <w:left w:w="115" w:type="dxa"/>
              <w:bottom w:w="14" w:type="dxa"/>
              <w:right w:w="115" w:type="dxa"/>
            </w:tcMar>
          </w:tcPr>
          <w:p w14:paraId="1BB7268E" w14:textId="77777777" w:rsidR="00593F97" w:rsidRPr="00686E3C" w:rsidRDefault="00593F97" w:rsidP="00FD7906">
            <w:pPr>
              <w:jc w:val="both"/>
              <w:rPr>
                <w:rFonts w:ascii="Arial" w:hAnsi="Arial" w:cs="Arial"/>
              </w:rPr>
            </w:pPr>
            <w:r w:rsidRPr="00686E3C">
              <w:rPr>
                <w:rFonts w:ascii="Arial" w:hAnsi="Arial" w:cs="Arial"/>
              </w:rPr>
              <w:t>East</w:t>
            </w:r>
          </w:p>
        </w:tc>
        <w:tc>
          <w:tcPr>
            <w:tcW w:w="3163" w:type="dxa"/>
            <w:tcBorders>
              <w:top w:val="nil"/>
              <w:left w:val="nil"/>
              <w:bottom w:val="single" w:sz="8" w:space="0" w:color="auto"/>
              <w:right w:val="single" w:sz="8" w:space="0" w:color="auto"/>
            </w:tcBorders>
            <w:tcMar>
              <w:top w:w="14" w:type="dxa"/>
              <w:left w:w="115" w:type="dxa"/>
              <w:bottom w:w="14" w:type="dxa"/>
              <w:right w:w="115" w:type="dxa"/>
            </w:tcMar>
          </w:tcPr>
          <w:p w14:paraId="5C4ECE15" w14:textId="77777777" w:rsidR="00593F97" w:rsidRPr="00686E3C" w:rsidRDefault="00593F97" w:rsidP="00FD7906">
            <w:pPr>
              <w:rPr>
                <w:rFonts w:ascii="Arial" w:hAnsi="Arial" w:cs="Arial"/>
              </w:rPr>
            </w:pPr>
            <w:r>
              <w:rPr>
                <w:rFonts w:ascii="Arial" w:hAnsi="Arial" w:cs="Arial"/>
              </w:rPr>
              <w:t>CH</w:t>
            </w:r>
            <w:r w:rsidRPr="00686E3C">
              <w:rPr>
                <w:rFonts w:ascii="Arial" w:hAnsi="Arial" w:cs="Arial"/>
              </w:rPr>
              <w:t xml:space="preserve"> Commercial </w:t>
            </w:r>
            <w:smartTag w:uri="urn:schemas-microsoft-com:office:smarttags" w:element="place">
              <w:r>
                <w:rPr>
                  <w:rFonts w:ascii="Arial" w:hAnsi="Arial" w:cs="Arial"/>
                </w:rPr>
                <w:t>Hillside</w:t>
              </w:r>
            </w:smartTag>
          </w:p>
        </w:tc>
        <w:tc>
          <w:tcPr>
            <w:tcW w:w="3164" w:type="dxa"/>
            <w:tcBorders>
              <w:top w:val="nil"/>
              <w:left w:val="nil"/>
              <w:bottom w:val="single" w:sz="8" w:space="0" w:color="auto"/>
              <w:right w:val="single" w:sz="8" w:space="0" w:color="auto"/>
            </w:tcBorders>
            <w:tcMar>
              <w:top w:w="14" w:type="dxa"/>
              <w:left w:w="115" w:type="dxa"/>
              <w:bottom w:w="14" w:type="dxa"/>
              <w:right w:w="115" w:type="dxa"/>
            </w:tcMar>
          </w:tcPr>
          <w:p w14:paraId="5644D3D2" w14:textId="50274161" w:rsidR="00593F97" w:rsidRPr="00686E3C" w:rsidRDefault="00593F97" w:rsidP="00FD7906">
            <w:pPr>
              <w:rPr>
                <w:rFonts w:ascii="Arial" w:hAnsi="Arial" w:cs="Arial"/>
              </w:rPr>
            </w:pPr>
            <w:r>
              <w:rPr>
                <w:rFonts w:ascii="Arial" w:hAnsi="Arial" w:cs="Arial"/>
              </w:rPr>
              <w:t>R</w:t>
            </w:r>
            <w:r w:rsidRPr="00686E3C">
              <w:rPr>
                <w:rFonts w:ascii="Arial" w:hAnsi="Arial" w:cs="Arial"/>
              </w:rPr>
              <w:t>etail</w:t>
            </w:r>
            <w:r>
              <w:rPr>
                <w:rFonts w:ascii="Arial" w:hAnsi="Arial" w:cs="Arial"/>
              </w:rPr>
              <w:t xml:space="preserve">, </w:t>
            </w:r>
            <w:r w:rsidR="005A20ED">
              <w:rPr>
                <w:rFonts w:ascii="Arial" w:hAnsi="Arial" w:cs="Arial"/>
              </w:rPr>
              <w:t>vehicle repair</w:t>
            </w:r>
          </w:p>
        </w:tc>
      </w:tr>
      <w:tr w:rsidR="00593F97" w:rsidRPr="00686E3C" w14:paraId="1E9FF529" w14:textId="77777777" w:rsidTr="00FD7906">
        <w:tc>
          <w:tcPr>
            <w:tcW w:w="3055" w:type="dxa"/>
            <w:tcBorders>
              <w:top w:val="nil"/>
              <w:left w:val="single" w:sz="8" w:space="0" w:color="auto"/>
              <w:bottom w:val="single" w:sz="8" w:space="0" w:color="auto"/>
              <w:right w:val="single" w:sz="8" w:space="0" w:color="auto"/>
            </w:tcBorders>
            <w:tcMar>
              <w:top w:w="14" w:type="dxa"/>
              <w:left w:w="115" w:type="dxa"/>
              <w:bottom w:w="14" w:type="dxa"/>
              <w:right w:w="115" w:type="dxa"/>
            </w:tcMar>
          </w:tcPr>
          <w:p w14:paraId="05F4A680" w14:textId="77777777" w:rsidR="00593F97" w:rsidRPr="00686E3C" w:rsidRDefault="00593F97" w:rsidP="00FD7906">
            <w:pPr>
              <w:jc w:val="both"/>
              <w:rPr>
                <w:rFonts w:ascii="Arial" w:hAnsi="Arial" w:cs="Arial"/>
              </w:rPr>
            </w:pPr>
            <w:r w:rsidRPr="00686E3C">
              <w:rPr>
                <w:rFonts w:ascii="Arial" w:hAnsi="Arial" w:cs="Arial"/>
              </w:rPr>
              <w:t>West</w:t>
            </w:r>
          </w:p>
        </w:tc>
        <w:tc>
          <w:tcPr>
            <w:tcW w:w="3163" w:type="dxa"/>
            <w:tcBorders>
              <w:top w:val="nil"/>
              <w:left w:val="nil"/>
              <w:bottom w:val="single" w:sz="8" w:space="0" w:color="auto"/>
              <w:right w:val="single" w:sz="8" w:space="0" w:color="auto"/>
            </w:tcBorders>
            <w:tcMar>
              <w:top w:w="14" w:type="dxa"/>
              <w:left w:w="115" w:type="dxa"/>
              <w:bottom w:w="14" w:type="dxa"/>
              <w:right w:w="115" w:type="dxa"/>
            </w:tcMar>
          </w:tcPr>
          <w:p w14:paraId="15A4427C" w14:textId="77777777" w:rsidR="00593F97" w:rsidRPr="00686E3C" w:rsidRDefault="00593F97" w:rsidP="00FD7906">
            <w:pPr>
              <w:rPr>
                <w:rFonts w:ascii="Arial" w:hAnsi="Arial" w:cs="Arial"/>
              </w:rPr>
            </w:pPr>
            <w:r>
              <w:rPr>
                <w:rFonts w:ascii="Arial" w:hAnsi="Arial" w:cs="Arial"/>
              </w:rPr>
              <w:t>CH</w:t>
            </w:r>
            <w:r w:rsidRPr="00686E3C">
              <w:rPr>
                <w:rFonts w:ascii="Arial" w:hAnsi="Arial" w:cs="Arial"/>
              </w:rPr>
              <w:t xml:space="preserve"> Commercial </w:t>
            </w:r>
            <w:smartTag w:uri="urn:schemas-microsoft-com:office:smarttags" w:element="place">
              <w:r>
                <w:rPr>
                  <w:rFonts w:ascii="Arial" w:hAnsi="Arial" w:cs="Arial"/>
                </w:rPr>
                <w:t>Hillside</w:t>
              </w:r>
            </w:smartTag>
          </w:p>
        </w:tc>
        <w:tc>
          <w:tcPr>
            <w:tcW w:w="3164" w:type="dxa"/>
            <w:tcBorders>
              <w:top w:val="nil"/>
              <w:left w:val="nil"/>
              <w:bottom w:val="single" w:sz="8" w:space="0" w:color="auto"/>
              <w:right w:val="single" w:sz="8" w:space="0" w:color="auto"/>
            </w:tcBorders>
            <w:tcMar>
              <w:top w:w="14" w:type="dxa"/>
              <w:left w:w="115" w:type="dxa"/>
              <w:bottom w:w="14" w:type="dxa"/>
              <w:right w:w="115" w:type="dxa"/>
            </w:tcMar>
          </w:tcPr>
          <w:p w14:paraId="59975B8C" w14:textId="0887A2FC" w:rsidR="00593F97" w:rsidRPr="00686E3C" w:rsidRDefault="005A20ED" w:rsidP="00FD7906">
            <w:pPr>
              <w:rPr>
                <w:rFonts w:ascii="Arial" w:hAnsi="Arial" w:cs="Arial"/>
              </w:rPr>
            </w:pPr>
            <w:r>
              <w:rPr>
                <w:rFonts w:ascii="Arial" w:hAnsi="Arial" w:cs="Arial"/>
              </w:rPr>
              <w:t>Vacant (commercial)</w:t>
            </w:r>
          </w:p>
        </w:tc>
      </w:tr>
      <w:tr w:rsidR="00593F97" w:rsidRPr="00686E3C" w14:paraId="15C3FD8E" w14:textId="77777777" w:rsidTr="00FD7906">
        <w:tc>
          <w:tcPr>
            <w:tcW w:w="3055" w:type="dxa"/>
            <w:tcBorders>
              <w:top w:val="nil"/>
              <w:left w:val="single" w:sz="8" w:space="0" w:color="auto"/>
              <w:bottom w:val="single" w:sz="8" w:space="0" w:color="auto"/>
              <w:right w:val="single" w:sz="8" w:space="0" w:color="auto"/>
            </w:tcBorders>
            <w:tcMar>
              <w:top w:w="14" w:type="dxa"/>
              <w:left w:w="115" w:type="dxa"/>
              <w:bottom w:w="14" w:type="dxa"/>
              <w:right w:w="115" w:type="dxa"/>
            </w:tcMar>
          </w:tcPr>
          <w:p w14:paraId="798CDD90" w14:textId="77777777" w:rsidR="00593F97" w:rsidRPr="00686E3C" w:rsidRDefault="00593F97" w:rsidP="00FD7906">
            <w:pPr>
              <w:jc w:val="both"/>
              <w:rPr>
                <w:rFonts w:ascii="Arial" w:hAnsi="Arial" w:cs="Arial"/>
              </w:rPr>
            </w:pPr>
            <w:r w:rsidRPr="00686E3C">
              <w:rPr>
                <w:rFonts w:ascii="Arial" w:hAnsi="Arial" w:cs="Arial"/>
              </w:rPr>
              <w:t>Project Site</w:t>
            </w:r>
          </w:p>
        </w:tc>
        <w:tc>
          <w:tcPr>
            <w:tcW w:w="3163" w:type="dxa"/>
            <w:tcBorders>
              <w:top w:val="nil"/>
              <w:left w:val="nil"/>
              <w:bottom w:val="single" w:sz="8" w:space="0" w:color="auto"/>
              <w:right w:val="single" w:sz="8" w:space="0" w:color="auto"/>
            </w:tcBorders>
            <w:tcMar>
              <w:top w:w="14" w:type="dxa"/>
              <w:left w:w="115" w:type="dxa"/>
              <w:bottom w:w="14" w:type="dxa"/>
              <w:right w:w="115" w:type="dxa"/>
            </w:tcMar>
          </w:tcPr>
          <w:p w14:paraId="2C1CDBF1" w14:textId="77777777" w:rsidR="00593F97" w:rsidRPr="00686E3C" w:rsidRDefault="00593F97" w:rsidP="00FD7906">
            <w:pPr>
              <w:rPr>
                <w:rFonts w:ascii="Arial" w:hAnsi="Arial" w:cs="Arial"/>
              </w:rPr>
            </w:pPr>
            <w:r>
              <w:rPr>
                <w:rFonts w:ascii="Arial" w:hAnsi="Arial" w:cs="Arial"/>
              </w:rPr>
              <w:t>CH</w:t>
            </w:r>
            <w:r w:rsidRPr="00686E3C">
              <w:rPr>
                <w:rFonts w:ascii="Arial" w:hAnsi="Arial" w:cs="Arial"/>
              </w:rPr>
              <w:t xml:space="preserve"> Commercial </w:t>
            </w:r>
            <w:smartTag w:uri="urn:schemas-microsoft-com:office:smarttags" w:element="place">
              <w:r>
                <w:rPr>
                  <w:rFonts w:ascii="Arial" w:hAnsi="Arial" w:cs="Arial"/>
                </w:rPr>
                <w:t>Hillside</w:t>
              </w:r>
            </w:smartTag>
          </w:p>
        </w:tc>
        <w:tc>
          <w:tcPr>
            <w:tcW w:w="3164" w:type="dxa"/>
            <w:tcBorders>
              <w:top w:val="nil"/>
              <w:left w:val="nil"/>
              <w:bottom w:val="single" w:sz="8" w:space="0" w:color="auto"/>
              <w:right w:val="single" w:sz="8" w:space="0" w:color="auto"/>
            </w:tcBorders>
            <w:tcMar>
              <w:top w:w="14" w:type="dxa"/>
              <w:left w:w="115" w:type="dxa"/>
              <w:bottom w:w="14" w:type="dxa"/>
              <w:right w:w="115" w:type="dxa"/>
            </w:tcMar>
          </w:tcPr>
          <w:p w14:paraId="6A2E857D" w14:textId="77777777" w:rsidR="00593F97" w:rsidRPr="00686E3C" w:rsidRDefault="00593F97" w:rsidP="00FD7906">
            <w:pPr>
              <w:rPr>
                <w:rFonts w:ascii="Arial" w:hAnsi="Arial" w:cs="Arial"/>
              </w:rPr>
            </w:pPr>
            <w:r>
              <w:rPr>
                <w:rFonts w:ascii="Arial" w:hAnsi="Arial" w:cs="Arial"/>
              </w:rPr>
              <w:t xml:space="preserve">Full-service restaurant in a shopping center </w:t>
            </w:r>
            <w:r w:rsidRPr="00686E3C">
              <w:rPr>
                <w:rFonts w:ascii="Arial" w:hAnsi="Arial" w:cs="Arial"/>
              </w:rPr>
              <w:t xml:space="preserve"> </w:t>
            </w:r>
          </w:p>
        </w:tc>
      </w:tr>
    </w:tbl>
    <w:p w14:paraId="1AE2EEB4" w14:textId="77777777" w:rsidR="00593F97" w:rsidRPr="00686E3C" w:rsidRDefault="00593F97" w:rsidP="00593F97">
      <w:pPr>
        <w:rPr>
          <w:rFonts w:ascii="Arial" w:hAnsi="Arial" w:cs="Arial"/>
        </w:rPr>
      </w:pPr>
      <w:r w:rsidRPr="00686E3C">
        <w:rPr>
          <w:rFonts w:ascii="Arial" w:hAnsi="Arial" w:cs="Arial"/>
        </w:rPr>
        <w:t> </w:t>
      </w:r>
    </w:p>
    <w:p w14:paraId="33C3C497" w14:textId="77777777" w:rsidR="001C0BD6" w:rsidRPr="000B2B45" w:rsidRDefault="00D13A33" w:rsidP="001340C2">
      <w:pPr>
        <w:pStyle w:val="Heading1"/>
        <w:spacing w:before="70"/>
        <w:ind w:left="0"/>
        <w:rPr>
          <w:rFonts w:cs="Arial"/>
          <w:color w:val="000000" w:themeColor="text1"/>
          <w:sz w:val="24"/>
          <w:szCs w:val="24"/>
        </w:rPr>
      </w:pPr>
      <w:r w:rsidRPr="000B2B45">
        <w:rPr>
          <w:rFonts w:cs="Arial"/>
          <w:color w:val="000000" w:themeColor="text1"/>
          <w:sz w:val="24"/>
          <w:szCs w:val="24"/>
        </w:rPr>
        <w:t>COMMENTS</w:t>
      </w:r>
      <w:r w:rsidRPr="000B2B45">
        <w:rPr>
          <w:rFonts w:cs="Arial"/>
          <w:color w:val="000000" w:themeColor="text1"/>
          <w:spacing w:val="46"/>
          <w:sz w:val="24"/>
          <w:szCs w:val="24"/>
        </w:rPr>
        <w:t xml:space="preserve"> </w:t>
      </w:r>
      <w:r w:rsidRPr="000B2B45">
        <w:rPr>
          <w:rFonts w:cs="Arial"/>
          <w:color w:val="000000" w:themeColor="text1"/>
          <w:sz w:val="24"/>
          <w:szCs w:val="24"/>
        </w:rPr>
        <w:t>FROM</w:t>
      </w:r>
      <w:r w:rsidRPr="000B2B45">
        <w:rPr>
          <w:rFonts w:cs="Arial"/>
          <w:color w:val="000000" w:themeColor="text1"/>
          <w:spacing w:val="4"/>
          <w:sz w:val="24"/>
          <w:szCs w:val="24"/>
        </w:rPr>
        <w:t xml:space="preserve"> </w:t>
      </w:r>
      <w:r w:rsidRPr="000B2B45">
        <w:rPr>
          <w:rFonts w:cs="Arial"/>
          <w:color w:val="000000" w:themeColor="text1"/>
          <w:sz w:val="24"/>
          <w:szCs w:val="24"/>
        </w:rPr>
        <w:t>OTHER</w:t>
      </w:r>
      <w:r w:rsidRPr="000B2B45">
        <w:rPr>
          <w:rFonts w:cs="Arial"/>
          <w:color w:val="000000" w:themeColor="text1"/>
          <w:spacing w:val="27"/>
          <w:sz w:val="24"/>
          <w:szCs w:val="24"/>
        </w:rPr>
        <w:t xml:space="preserve"> </w:t>
      </w:r>
      <w:r w:rsidRPr="000B2B45">
        <w:rPr>
          <w:rFonts w:cs="Arial"/>
          <w:color w:val="000000" w:themeColor="text1"/>
          <w:sz w:val="24"/>
          <w:szCs w:val="24"/>
        </w:rPr>
        <w:t>CITY</w:t>
      </w:r>
      <w:r w:rsidRPr="000B2B45">
        <w:rPr>
          <w:rFonts w:cs="Arial"/>
          <w:color w:val="000000" w:themeColor="text1"/>
          <w:spacing w:val="29"/>
          <w:sz w:val="24"/>
          <w:szCs w:val="24"/>
        </w:rPr>
        <w:t xml:space="preserve"> </w:t>
      </w:r>
      <w:r w:rsidRPr="000B2B45">
        <w:rPr>
          <w:rFonts w:cs="Arial"/>
          <w:color w:val="000000" w:themeColor="text1"/>
          <w:sz w:val="24"/>
          <w:szCs w:val="24"/>
        </w:rPr>
        <w:t>DEPARTMENTS</w:t>
      </w:r>
      <w:r w:rsidR="002E0869" w:rsidRPr="000B2B45">
        <w:rPr>
          <w:rFonts w:cs="Arial"/>
          <w:color w:val="000000" w:themeColor="text1"/>
          <w:sz w:val="24"/>
          <w:szCs w:val="24"/>
        </w:rPr>
        <w:t xml:space="preserve">: </w:t>
      </w:r>
    </w:p>
    <w:p w14:paraId="78599C42" w14:textId="77777777" w:rsidR="004C63EA" w:rsidRPr="000B2B45" w:rsidRDefault="00D13A33" w:rsidP="001340C2">
      <w:pPr>
        <w:pStyle w:val="Heading1"/>
        <w:spacing w:before="70"/>
        <w:ind w:left="0"/>
        <w:rPr>
          <w:rFonts w:cs="Arial"/>
          <w:b w:val="0"/>
          <w:color w:val="000000" w:themeColor="text1"/>
          <w:sz w:val="24"/>
          <w:szCs w:val="24"/>
        </w:rPr>
      </w:pPr>
      <w:r w:rsidRPr="000B2B45">
        <w:rPr>
          <w:rFonts w:cs="Arial"/>
          <w:b w:val="0"/>
          <w:color w:val="000000" w:themeColor="text1"/>
          <w:sz w:val="24"/>
          <w:szCs w:val="24"/>
        </w:rPr>
        <w:t>No</w:t>
      </w:r>
      <w:r w:rsidRPr="000B2B45">
        <w:rPr>
          <w:rFonts w:cs="Arial"/>
          <w:b w:val="0"/>
          <w:color w:val="000000" w:themeColor="text1"/>
          <w:spacing w:val="13"/>
          <w:sz w:val="24"/>
          <w:szCs w:val="24"/>
        </w:rPr>
        <w:t xml:space="preserve"> </w:t>
      </w:r>
      <w:r w:rsidRPr="000B2B45">
        <w:rPr>
          <w:rFonts w:cs="Arial"/>
          <w:b w:val="0"/>
          <w:color w:val="000000" w:themeColor="text1"/>
          <w:sz w:val="24"/>
          <w:szCs w:val="24"/>
        </w:rPr>
        <w:t>major</w:t>
      </w:r>
      <w:r w:rsidRPr="000B2B45">
        <w:rPr>
          <w:rFonts w:cs="Arial"/>
          <w:b w:val="0"/>
          <w:color w:val="000000" w:themeColor="text1"/>
          <w:spacing w:val="20"/>
          <w:sz w:val="24"/>
          <w:szCs w:val="24"/>
        </w:rPr>
        <w:t xml:space="preserve"> </w:t>
      </w:r>
      <w:r w:rsidRPr="000B2B45">
        <w:rPr>
          <w:rFonts w:cs="Arial"/>
          <w:b w:val="0"/>
          <w:color w:val="000000" w:themeColor="text1"/>
          <w:sz w:val="24"/>
          <w:szCs w:val="24"/>
        </w:rPr>
        <w:t>concerns</w:t>
      </w:r>
      <w:r w:rsidRPr="000B2B45">
        <w:rPr>
          <w:rFonts w:cs="Arial"/>
          <w:b w:val="0"/>
          <w:color w:val="000000" w:themeColor="text1"/>
          <w:spacing w:val="23"/>
          <w:sz w:val="24"/>
          <w:szCs w:val="24"/>
        </w:rPr>
        <w:t xml:space="preserve"> </w:t>
      </w:r>
      <w:r w:rsidRPr="000B2B45">
        <w:rPr>
          <w:rFonts w:cs="Arial"/>
          <w:b w:val="0"/>
          <w:color w:val="000000" w:themeColor="text1"/>
          <w:sz w:val="24"/>
          <w:szCs w:val="24"/>
        </w:rPr>
        <w:t>were</w:t>
      </w:r>
      <w:r w:rsidRPr="000B2B45">
        <w:rPr>
          <w:rFonts w:cs="Arial"/>
          <w:b w:val="0"/>
          <w:color w:val="000000" w:themeColor="text1"/>
          <w:spacing w:val="38"/>
          <w:sz w:val="24"/>
          <w:szCs w:val="24"/>
        </w:rPr>
        <w:t xml:space="preserve"> </w:t>
      </w:r>
      <w:r w:rsidRPr="000B2B45">
        <w:rPr>
          <w:rFonts w:cs="Arial"/>
          <w:b w:val="0"/>
          <w:color w:val="000000" w:themeColor="text1"/>
          <w:spacing w:val="-2"/>
          <w:sz w:val="24"/>
          <w:szCs w:val="24"/>
        </w:rPr>
        <w:t>received</w:t>
      </w:r>
      <w:r w:rsidRPr="000B2B45">
        <w:rPr>
          <w:rFonts w:cs="Arial"/>
          <w:b w:val="0"/>
          <w:color w:val="000000" w:themeColor="text1"/>
          <w:spacing w:val="23"/>
          <w:sz w:val="24"/>
          <w:szCs w:val="24"/>
        </w:rPr>
        <w:t xml:space="preserve"> </w:t>
      </w:r>
      <w:r w:rsidRPr="000B2B45">
        <w:rPr>
          <w:rFonts w:cs="Arial"/>
          <w:b w:val="0"/>
          <w:color w:val="000000" w:themeColor="text1"/>
          <w:sz w:val="24"/>
          <w:szCs w:val="24"/>
        </w:rPr>
        <w:t>from</w:t>
      </w:r>
      <w:r w:rsidRPr="000B2B45">
        <w:rPr>
          <w:rFonts w:cs="Arial"/>
          <w:b w:val="0"/>
          <w:color w:val="000000" w:themeColor="text1"/>
          <w:spacing w:val="31"/>
          <w:sz w:val="24"/>
          <w:szCs w:val="24"/>
        </w:rPr>
        <w:t xml:space="preserve"> </w:t>
      </w:r>
      <w:r w:rsidRPr="000B2B45">
        <w:rPr>
          <w:rFonts w:cs="Arial"/>
          <w:b w:val="0"/>
          <w:color w:val="000000" w:themeColor="text1"/>
          <w:sz w:val="24"/>
          <w:szCs w:val="24"/>
        </w:rPr>
        <w:t>the</w:t>
      </w:r>
      <w:r w:rsidRPr="000B2B45">
        <w:rPr>
          <w:rFonts w:cs="Arial"/>
          <w:b w:val="0"/>
          <w:color w:val="000000" w:themeColor="text1"/>
          <w:spacing w:val="21"/>
          <w:sz w:val="24"/>
          <w:szCs w:val="24"/>
        </w:rPr>
        <w:t xml:space="preserve"> </w:t>
      </w:r>
      <w:r w:rsidRPr="000B2B45">
        <w:rPr>
          <w:rFonts w:cs="Arial"/>
          <w:b w:val="0"/>
          <w:color w:val="000000" w:themeColor="text1"/>
          <w:sz w:val="24"/>
          <w:szCs w:val="24"/>
        </w:rPr>
        <w:t>various</w:t>
      </w:r>
      <w:r w:rsidRPr="000B2B45">
        <w:rPr>
          <w:rFonts w:cs="Arial"/>
          <w:b w:val="0"/>
          <w:color w:val="000000" w:themeColor="text1"/>
          <w:spacing w:val="27"/>
          <w:sz w:val="24"/>
          <w:szCs w:val="24"/>
        </w:rPr>
        <w:t xml:space="preserve"> </w:t>
      </w:r>
      <w:r w:rsidRPr="000B2B45">
        <w:rPr>
          <w:rFonts w:cs="Arial"/>
          <w:b w:val="0"/>
          <w:color w:val="000000" w:themeColor="text1"/>
          <w:spacing w:val="-5"/>
          <w:sz w:val="24"/>
          <w:szCs w:val="24"/>
        </w:rPr>
        <w:t>city</w:t>
      </w:r>
      <w:r w:rsidRPr="000B2B45">
        <w:rPr>
          <w:rFonts w:cs="Arial"/>
          <w:b w:val="0"/>
          <w:color w:val="000000" w:themeColor="text1"/>
          <w:spacing w:val="17"/>
          <w:sz w:val="24"/>
          <w:szCs w:val="24"/>
        </w:rPr>
        <w:t xml:space="preserve"> </w:t>
      </w:r>
      <w:r w:rsidRPr="000B2B45">
        <w:rPr>
          <w:rFonts w:cs="Arial"/>
          <w:b w:val="0"/>
          <w:color w:val="000000" w:themeColor="text1"/>
          <w:spacing w:val="-1"/>
          <w:sz w:val="24"/>
          <w:szCs w:val="24"/>
        </w:rPr>
        <w:t>divisions/departments.</w:t>
      </w:r>
      <w:r w:rsidRPr="000B2B45">
        <w:rPr>
          <w:rFonts w:cs="Arial"/>
          <w:b w:val="0"/>
          <w:color w:val="000000" w:themeColor="text1"/>
          <w:spacing w:val="21"/>
          <w:sz w:val="24"/>
          <w:szCs w:val="24"/>
        </w:rPr>
        <w:t xml:space="preserve"> </w:t>
      </w:r>
      <w:r w:rsidRPr="000B2B45">
        <w:rPr>
          <w:rFonts w:cs="Arial"/>
          <w:b w:val="0"/>
          <w:color w:val="000000" w:themeColor="text1"/>
          <w:spacing w:val="-1"/>
          <w:sz w:val="24"/>
          <w:szCs w:val="24"/>
        </w:rPr>
        <w:t>Conditions</w:t>
      </w:r>
      <w:r w:rsidRPr="000B2B45">
        <w:rPr>
          <w:rFonts w:cs="Arial"/>
          <w:b w:val="0"/>
          <w:color w:val="000000" w:themeColor="text1"/>
          <w:spacing w:val="28"/>
          <w:sz w:val="24"/>
          <w:szCs w:val="24"/>
        </w:rPr>
        <w:t xml:space="preserve"> </w:t>
      </w:r>
      <w:r w:rsidRPr="000B2B45">
        <w:rPr>
          <w:rFonts w:cs="Arial"/>
          <w:b w:val="0"/>
          <w:color w:val="000000" w:themeColor="text1"/>
          <w:sz w:val="24"/>
          <w:szCs w:val="24"/>
        </w:rPr>
        <w:t>have</w:t>
      </w:r>
      <w:r w:rsidRPr="000B2B45">
        <w:rPr>
          <w:rFonts w:cs="Arial"/>
          <w:b w:val="0"/>
          <w:color w:val="000000" w:themeColor="text1"/>
          <w:spacing w:val="18"/>
          <w:sz w:val="24"/>
          <w:szCs w:val="24"/>
        </w:rPr>
        <w:t xml:space="preserve"> </w:t>
      </w:r>
      <w:r w:rsidRPr="000B2B45">
        <w:rPr>
          <w:rFonts w:cs="Arial"/>
          <w:b w:val="0"/>
          <w:color w:val="000000" w:themeColor="text1"/>
          <w:sz w:val="24"/>
          <w:szCs w:val="24"/>
        </w:rPr>
        <w:t>been</w:t>
      </w:r>
      <w:r w:rsidRPr="000B2B45">
        <w:rPr>
          <w:rFonts w:cs="Arial"/>
          <w:b w:val="0"/>
          <w:color w:val="000000" w:themeColor="text1"/>
          <w:spacing w:val="21"/>
          <w:sz w:val="24"/>
          <w:szCs w:val="24"/>
        </w:rPr>
        <w:t xml:space="preserve"> </w:t>
      </w:r>
      <w:r w:rsidRPr="000B2B45">
        <w:rPr>
          <w:rFonts w:cs="Arial"/>
          <w:b w:val="0"/>
          <w:color w:val="000000" w:themeColor="text1"/>
          <w:sz w:val="24"/>
          <w:szCs w:val="24"/>
        </w:rPr>
        <w:t>received</w:t>
      </w:r>
      <w:r w:rsidRPr="000B2B45">
        <w:rPr>
          <w:rFonts w:cs="Arial"/>
          <w:b w:val="0"/>
          <w:color w:val="000000" w:themeColor="text1"/>
          <w:spacing w:val="12"/>
          <w:sz w:val="24"/>
          <w:szCs w:val="24"/>
        </w:rPr>
        <w:t xml:space="preserve"> </w:t>
      </w:r>
      <w:r w:rsidRPr="000B2B45">
        <w:rPr>
          <w:rFonts w:cs="Arial"/>
          <w:b w:val="0"/>
          <w:color w:val="000000" w:themeColor="text1"/>
          <w:sz w:val="24"/>
          <w:szCs w:val="24"/>
        </w:rPr>
        <w:t>from</w:t>
      </w:r>
      <w:r w:rsidRPr="000B2B45">
        <w:rPr>
          <w:rFonts w:cs="Arial"/>
          <w:b w:val="0"/>
          <w:color w:val="000000" w:themeColor="text1"/>
          <w:spacing w:val="9"/>
          <w:sz w:val="24"/>
          <w:szCs w:val="24"/>
        </w:rPr>
        <w:t xml:space="preserve"> </w:t>
      </w:r>
      <w:r w:rsidRPr="000B2B45">
        <w:rPr>
          <w:rFonts w:cs="Arial"/>
          <w:b w:val="0"/>
          <w:color w:val="000000" w:themeColor="text1"/>
          <w:sz w:val="24"/>
          <w:szCs w:val="24"/>
        </w:rPr>
        <w:t>the</w:t>
      </w:r>
      <w:r w:rsidRPr="000B2B45">
        <w:rPr>
          <w:rFonts w:cs="Arial"/>
          <w:b w:val="0"/>
          <w:color w:val="000000" w:themeColor="text1"/>
          <w:spacing w:val="25"/>
          <w:sz w:val="24"/>
          <w:szCs w:val="24"/>
        </w:rPr>
        <w:t xml:space="preserve"> </w:t>
      </w:r>
      <w:r w:rsidRPr="000B2B45">
        <w:rPr>
          <w:rFonts w:cs="Arial"/>
          <w:b w:val="0"/>
          <w:color w:val="000000" w:themeColor="text1"/>
          <w:sz w:val="24"/>
          <w:szCs w:val="24"/>
        </w:rPr>
        <w:t>Police</w:t>
      </w:r>
      <w:r w:rsidRPr="000B2B45">
        <w:rPr>
          <w:rFonts w:cs="Arial"/>
          <w:b w:val="0"/>
          <w:color w:val="000000" w:themeColor="text1"/>
          <w:spacing w:val="26"/>
          <w:sz w:val="24"/>
          <w:szCs w:val="24"/>
        </w:rPr>
        <w:t xml:space="preserve"> </w:t>
      </w:r>
      <w:r w:rsidRPr="000B2B45">
        <w:rPr>
          <w:rFonts w:cs="Arial"/>
          <w:b w:val="0"/>
          <w:color w:val="000000" w:themeColor="text1"/>
          <w:sz w:val="24"/>
          <w:szCs w:val="24"/>
        </w:rPr>
        <w:t>Department</w:t>
      </w:r>
      <w:r w:rsidRPr="000B2B45">
        <w:rPr>
          <w:rFonts w:cs="Arial"/>
          <w:b w:val="0"/>
          <w:color w:val="000000" w:themeColor="text1"/>
          <w:spacing w:val="10"/>
          <w:sz w:val="24"/>
          <w:szCs w:val="24"/>
        </w:rPr>
        <w:t xml:space="preserve"> </w:t>
      </w:r>
      <w:r w:rsidRPr="000B2B45">
        <w:rPr>
          <w:rFonts w:cs="Arial"/>
          <w:b w:val="0"/>
          <w:color w:val="000000" w:themeColor="text1"/>
          <w:sz w:val="24"/>
          <w:szCs w:val="24"/>
        </w:rPr>
        <w:t>to</w:t>
      </w:r>
      <w:r w:rsidRPr="000B2B45">
        <w:rPr>
          <w:rFonts w:cs="Arial"/>
          <w:b w:val="0"/>
          <w:color w:val="000000" w:themeColor="text1"/>
          <w:spacing w:val="16"/>
          <w:sz w:val="24"/>
          <w:szCs w:val="24"/>
        </w:rPr>
        <w:t xml:space="preserve"> </w:t>
      </w:r>
      <w:r w:rsidRPr="000B2B45">
        <w:rPr>
          <w:rFonts w:cs="Arial"/>
          <w:b w:val="0"/>
          <w:color w:val="000000" w:themeColor="text1"/>
          <w:sz w:val="24"/>
          <w:szCs w:val="24"/>
        </w:rPr>
        <w:t>ensure</w:t>
      </w:r>
      <w:r w:rsidRPr="000B2B45">
        <w:rPr>
          <w:rFonts w:cs="Arial"/>
          <w:b w:val="0"/>
          <w:color w:val="000000" w:themeColor="text1"/>
          <w:spacing w:val="19"/>
          <w:sz w:val="24"/>
          <w:szCs w:val="24"/>
        </w:rPr>
        <w:t xml:space="preserve"> </w:t>
      </w:r>
      <w:r w:rsidRPr="000B2B45">
        <w:rPr>
          <w:rFonts w:cs="Arial"/>
          <w:b w:val="0"/>
          <w:color w:val="000000" w:themeColor="text1"/>
          <w:sz w:val="24"/>
          <w:szCs w:val="24"/>
        </w:rPr>
        <w:t>that</w:t>
      </w:r>
      <w:r w:rsidRPr="000B2B45">
        <w:rPr>
          <w:rFonts w:cs="Arial"/>
          <w:b w:val="0"/>
          <w:color w:val="000000" w:themeColor="text1"/>
          <w:spacing w:val="30"/>
          <w:sz w:val="24"/>
          <w:szCs w:val="24"/>
        </w:rPr>
        <w:t xml:space="preserve"> </w:t>
      </w:r>
      <w:r w:rsidRPr="000B2B45">
        <w:rPr>
          <w:rFonts w:cs="Arial"/>
          <w:b w:val="0"/>
          <w:color w:val="000000" w:themeColor="text1"/>
          <w:sz w:val="24"/>
          <w:szCs w:val="24"/>
        </w:rPr>
        <w:t>any</w:t>
      </w:r>
      <w:r w:rsidRPr="000B2B45">
        <w:rPr>
          <w:rFonts w:cs="Arial"/>
          <w:b w:val="0"/>
          <w:color w:val="000000" w:themeColor="text1"/>
          <w:w w:val="99"/>
          <w:sz w:val="24"/>
          <w:szCs w:val="24"/>
        </w:rPr>
        <w:t xml:space="preserve"> </w:t>
      </w:r>
      <w:r w:rsidRPr="000B2B45">
        <w:rPr>
          <w:rFonts w:cs="Arial"/>
          <w:b w:val="0"/>
          <w:color w:val="000000" w:themeColor="text1"/>
          <w:sz w:val="24"/>
          <w:szCs w:val="24"/>
        </w:rPr>
        <w:t>potential</w:t>
      </w:r>
      <w:r w:rsidRPr="000B2B45">
        <w:rPr>
          <w:rFonts w:cs="Arial"/>
          <w:b w:val="0"/>
          <w:color w:val="000000" w:themeColor="text1"/>
          <w:spacing w:val="30"/>
          <w:sz w:val="24"/>
          <w:szCs w:val="24"/>
        </w:rPr>
        <w:t xml:space="preserve"> </w:t>
      </w:r>
      <w:r w:rsidRPr="000B2B45">
        <w:rPr>
          <w:rFonts w:cs="Arial"/>
          <w:b w:val="0"/>
          <w:color w:val="000000" w:themeColor="text1"/>
          <w:sz w:val="24"/>
          <w:szCs w:val="24"/>
        </w:rPr>
        <w:t>negative</w:t>
      </w:r>
      <w:r w:rsidRPr="000B2B45">
        <w:rPr>
          <w:rFonts w:cs="Arial"/>
          <w:b w:val="0"/>
          <w:color w:val="000000" w:themeColor="text1"/>
          <w:spacing w:val="22"/>
          <w:sz w:val="24"/>
          <w:szCs w:val="24"/>
        </w:rPr>
        <w:t xml:space="preserve"> </w:t>
      </w:r>
      <w:r w:rsidRPr="000B2B45">
        <w:rPr>
          <w:rFonts w:cs="Arial"/>
          <w:b w:val="0"/>
          <w:color w:val="000000" w:themeColor="text1"/>
          <w:spacing w:val="-3"/>
          <w:sz w:val="24"/>
          <w:szCs w:val="24"/>
        </w:rPr>
        <w:t>i</w:t>
      </w:r>
      <w:r w:rsidRPr="000B2B45">
        <w:rPr>
          <w:rFonts w:cs="Arial"/>
          <w:b w:val="0"/>
          <w:color w:val="000000" w:themeColor="text1"/>
          <w:spacing w:val="-4"/>
          <w:sz w:val="24"/>
          <w:szCs w:val="24"/>
        </w:rPr>
        <w:t>mpact</w:t>
      </w:r>
      <w:r w:rsidRPr="000B2B45">
        <w:rPr>
          <w:rFonts w:cs="Arial"/>
          <w:b w:val="0"/>
          <w:color w:val="000000" w:themeColor="text1"/>
          <w:spacing w:val="11"/>
          <w:sz w:val="24"/>
          <w:szCs w:val="24"/>
        </w:rPr>
        <w:t xml:space="preserve"> </w:t>
      </w:r>
      <w:r w:rsidRPr="000B2B45">
        <w:rPr>
          <w:rFonts w:cs="Arial"/>
          <w:b w:val="0"/>
          <w:color w:val="000000" w:themeColor="text1"/>
          <w:sz w:val="24"/>
          <w:szCs w:val="24"/>
        </w:rPr>
        <w:t>will</w:t>
      </w:r>
      <w:r w:rsidRPr="000B2B45">
        <w:rPr>
          <w:rFonts w:cs="Arial"/>
          <w:b w:val="0"/>
          <w:color w:val="000000" w:themeColor="text1"/>
          <w:spacing w:val="32"/>
          <w:sz w:val="24"/>
          <w:szCs w:val="24"/>
        </w:rPr>
        <w:t xml:space="preserve"> </w:t>
      </w:r>
      <w:r w:rsidRPr="000B2B45">
        <w:rPr>
          <w:rFonts w:cs="Arial"/>
          <w:b w:val="0"/>
          <w:color w:val="000000" w:themeColor="text1"/>
          <w:sz w:val="24"/>
          <w:szCs w:val="24"/>
        </w:rPr>
        <w:t>be</w:t>
      </w:r>
      <w:r w:rsidRPr="000B2B45">
        <w:rPr>
          <w:rFonts w:cs="Arial"/>
          <w:b w:val="0"/>
          <w:color w:val="000000" w:themeColor="text1"/>
          <w:spacing w:val="13"/>
          <w:sz w:val="24"/>
          <w:szCs w:val="24"/>
        </w:rPr>
        <w:t xml:space="preserve"> </w:t>
      </w:r>
      <w:r w:rsidRPr="000B2B45">
        <w:rPr>
          <w:rFonts w:cs="Arial"/>
          <w:b w:val="0"/>
          <w:color w:val="000000" w:themeColor="text1"/>
          <w:sz w:val="24"/>
          <w:szCs w:val="24"/>
        </w:rPr>
        <w:t>appropriately</w:t>
      </w:r>
      <w:r w:rsidRPr="000B2B45">
        <w:rPr>
          <w:rFonts w:cs="Arial"/>
          <w:b w:val="0"/>
          <w:color w:val="000000" w:themeColor="text1"/>
          <w:spacing w:val="27"/>
          <w:sz w:val="24"/>
          <w:szCs w:val="24"/>
        </w:rPr>
        <w:t xml:space="preserve"> </w:t>
      </w:r>
      <w:r w:rsidRPr="000B2B45">
        <w:rPr>
          <w:rFonts w:cs="Arial"/>
          <w:b w:val="0"/>
          <w:color w:val="000000" w:themeColor="text1"/>
          <w:sz w:val="24"/>
          <w:szCs w:val="24"/>
        </w:rPr>
        <w:t>mitigated. These</w:t>
      </w:r>
      <w:r w:rsidRPr="000B2B45">
        <w:rPr>
          <w:rFonts w:cs="Arial"/>
          <w:b w:val="0"/>
          <w:color w:val="000000" w:themeColor="text1"/>
          <w:spacing w:val="20"/>
          <w:sz w:val="24"/>
          <w:szCs w:val="24"/>
        </w:rPr>
        <w:t xml:space="preserve"> </w:t>
      </w:r>
      <w:r w:rsidRPr="000B2B45">
        <w:rPr>
          <w:rFonts w:cs="Arial"/>
          <w:b w:val="0"/>
          <w:color w:val="000000" w:themeColor="text1"/>
          <w:sz w:val="24"/>
          <w:szCs w:val="24"/>
        </w:rPr>
        <w:t>conditions</w:t>
      </w:r>
      <w:r w:rsidRPr="000B2B45">
        <w:rPr>
          <w:rFonts w:cs="Arial"/>
          <w:b w:val="0"/>
          <w:color w:val="000000" w:themeColor="text1"/>
          <w:spacing w:val="17"/>
          <w:sz w:val="24"/>
          <w:szCs w:val="24"/>
        </w:rPr>
        <w:t xml:space="preserve"> </w:t>
      </w:r>
      <w:r w:rsidRPr="000B2B45">
        <w:rPr>
          <w:rFonts w:cs="Arial"/>
          <w:b w:val="0"/>
          <w:color w:val="000000" w:themeColor="text1"/>
          <w:sz w:val="24"/>
          <w:szCs w:val="24"/>
        </w:rPr>
        <w:t>will</w:t>
      </w:r>
      <w:r w:rsidRPr="000B2B45">
        <w:rPr>
          <w:rFonts w:cs="Arial"/>
          <w:b w:val="0"/>
          <w:color w:val="000000" w:themeColor="text1"/>
          <w:spacing w:val="24"/>
          <w:sz w:val="24"/>
          <w:szCs w:val="24"/>
        </w:rPr>
        <w:t xml:space="preserve"> </w:t>
      </w:r>
      <w:r w:rsidRPr="000B2B45">
        <w:rPr>
          <w:rFonts w:cs="Arial"/>
          <w:b w:val="0"/>
          <w:color w:val="000000" w:themeColor="text1"/>
          <w:sz w:val="24"/>
          <w:szCs w:val="24"/>
        </w:rPr>
        <w:t>be</w:t>
      </w:r>
      <w:r w:rsidRPr="000B2B45">
        <w:rPr>
          <w:rFonts w:cs="Arial"/>
          <w:b w:val="0"/>
          <w:color w:val="000000" w:themeColor="text1"/>
          <w:spacing w:val="28"/>
          <w:w w:val="107"/>
          <w:sz w:val="24"/>
          <w:szCs w:val="24"/>
        </w:rPr>
        <w:t xml:space="preserve"> </w:t>
      </w:r>
      <w:r w:rsidRPr="000B2B45">
        <w:rPr>
          <w:rFonts w:cs="Arial"/>
          <w:b w:val="0"/>
          <w:color w:val="000000" w:themeColor="text1"/>
          <w:sz w:val="24"/>
          <w:szCs w:val="24"/>
        </w:rPr>
        <w:t>made</w:t>
      </w:r>
      <w:r w:rsidRPr="000B2B45">
        <w:rPr>
          <w:rFonts w:cs="Arial"/>
          <w:b w:val="0"/>
          <w:color w:val="000000" w:themeColor="text1"/>
          <w:spacing w:val="17"/>
          <w:sz w:val="24"/>
          <w:szCs w:val="24"/>
        </w:rPr>
        <w:t xml:space="preserve"> </w:t>
      </w:r>
      <w:r w:rsidRPr="000B2B45">
        <w:rPr>
          <w:rFonts w:cs="Arial"/>
          <w:b w:val="0"/>
          <w:color w:val="000000" w:themeColor="text1"/>
          <w:sz w:val="24"/>
          <w:szCs w:val="24"/>
        </w:rPr>
        <w:t>part</w:t>
      </w:r>
      <w:r w:rsidRPr="000B2B45">
        <w:rPr>
          <w:rFonts w:cs="Arial"/>
          <w:b w:val="0"/>
          <w:color w:val="000000" w:themeColor="text1"/>
          <w:spacing w:val="12"/>
          <w:sz w:val="24"/>
          <w:szCs w:val="24"/>
        </w:rPr>
        <w:t xml:space="preserve"> </w:t>
      </w:r>
      <w:r w:rsidRPr="000B2B45">
        <w:rPr>
          <w:rFonts w:cs="Arial"/>
          <w:b w:val="0"/>
          <w:color w:val="000000" w:themeColor="text1"/>
          <w:sz w:val="24"/>
          <w:szCs w:val="24"/>
        </w:rPr>
        <w:t>of</w:t>
      </w:r>
      <w:r w:rsidRPr="000B2B45">
        <w:rPr>
          <w:rFonts w:cs="Arial"/>
          <w:b w:val="0"/>
          <w:color w:val="000000" w:themeColor="text1"/>
          <w:spacing w:val="-3"/>
          <w:sz w:val="24"/>
          <w:szCs w:val="24"/>
        </w:rPr>
        <w:t xml:space="preserve"> </w:t>
      </w:r>
      <w:r w:rsidRPr="000B2B45">
        <w:rPr>
          <w:rFonts w:cs="Arial"/>
          <w:b w:val="0"/>
          <w:color w:val="000000" w:themeColor="text1"/>
          <w:sz w:val="24"/>
          <w:szCs w:val="24"/>
        </w:rPr>
        <w:t>the</w:t>
      </w:r>
      <w:r w:rsidRPr="000B2B45">
        <w:rPr>
          <w:rFonts w:cs="Arial"/>
          <w:b w:val="0"/>
          <w:color w:val="000000" w:themeColor="text1"/>
          <w:spacing w:val="23"/>
          <w:sz w:val="24"/>
          <w:szCs w:val="24"/>
        </w:rPr>
        <w:t xml:space="preserve"> </w:t>
      </w:r>
      <w:r w:rsidR="00F30F64" w:rsidRPr="000B2B45">
        <w:rPr>
          <w:rFonts w:cs="Arial"/>
          <w:b w:val="0"/>
          <w:color w:val="000000" w:themeColor="text1"/>
          <w:sz w:val="24"/>
          <w:szCs w:val="24"/>
        </w:rPr>
        <w:t>decision letter</w:t>
      </w:r>
      <w:r w:rsidR="00F30F64" w:rsidRPr="000B2B45">
        <w:rPr>
          <w:rFonts w:cs="Arial"/>
          <w:b w:val="0"/>
          <w:color w:val="000000" w:themeColor="text1"/>
          <w:spacing w:val="36"/>
          <w:sz w:val="24"/>
          <w:szCs w:val="24"/>
        </w:rPr>
        <w:t xml:space="preserve"> </w:t>
      </w:r>
      <w:r w:rsidRPr="000B2B45">
        <w:rPr>
          <w:rFonts w:cs="Arial"/>
          <w:b w:val="0"/>
          <w:color w:val="000000" w:themeColor="text1"/>
          <w:spacing w:val="-13"/>
          <w:sz w:val="24"/>
          <w:szCs w:val="24"/>
        </w:rPr>
        <w:t>i</w:t>
      </w:r>
      <w:r w:rsidRPr="000B2B45">
        <w:rPr>
          <w:rFonts w:cs="Arial"/>
          <w:b w:val="0"/>
          <w:color w:val="000000" w:themeColor="text1"/>
          <w:spacing w:val="-18"/>
          <w:sz w:val="24"/>
          <w:szCs w:val="24"/>
        </w:rPr>
        <w:t>f</w:t>
      </w:r>
      <w:r w:rsidRPr="000B2B45">
        <w:rPr>
          <w:rFonts w:cs="Arial"/>
          <w:b w:val="0"/>
          <w:color w:val="000000" w:themeColor="text1"/>
          <w:spacing w:val="14"/>
          <w:sz w:val="24"/>
          <w:szCs w:val="24"/>
        </w:rPr>
        <w:t xml:space="preserve"> </w:t>
      </w:r>
      <w:r w:rsidRPr="000B2B45">
        <w:rPr>
          <w:rFonts w:cs="Arial"/>
          <w:b w:val="0"/>
          <w:color w:val="000000" w:themeColor="text1"/>
          <w:sz w:val="24"/>
          <w:szCs w:val="24"/>
        </w:rPr>
        <w:t>the</w:t>
      </w:r>
      <w:r w:rsidRPr="000B2B45">
        <w:rPr>
          <w:rFonts w:cs="Arial"/>
          <w:b w:val="0"/>
          <w:color w:val="000000" w:themeColor="text1"/>
          <w:spacing w:val="7"/>
          <w:sz w:val="24"/>
          <w:szCs w:val="24"/>
        </w:rPr>
        <w:t xml:space="preserve"> </w:t>
      </w:r>
      <w:r w:rsidRPr="000B2B45">
        <w:rPr>
          <w:rFonts w:cs="Arial"/>
          <w:b w:val="0"/>
          <w:color w:val="000000" w:themeColor="text1"/>
          <w:sz w:val="24"/>
          <w:szCs w:val="24"/>
        </w:rPr>
        <w:t>A</w:t>
      </w:r>
      <w:r w:rsidR="00817B7B" w:rsidRPr="000B2B45">
        <w:rPr>
          <w:rFonts w:cs="Arial"/>
          <w:b w:val="0"/>
          <w:color w:val="000000" w:themeColor="text1"/>
          <w:sz w:val="24"/>
          <w:szCs w:val="24"/>
        </w:rPr>
        <w:t xml:space="preserve">dministrative </w:t>
      </w:r>
      <w:r w:rsidRPr="000B2B45">
        <w:rPr>
          <w:rFonts w:cs="Arial"/>
          <w:b w:val="0"/>
          <w:color w:val="000000" w:themeColor="text1"/>
          <w:sz w:val="24"/>
          <w:szCs w:val="24"/>
        </w:rPr>
        <w:t>U</w:t>
      </w:r>
      <w:r w:rsidR="00817B7B" w:rsidRPr="000B2B45">
        <w:rPr>
          <w:rFonts w:cs="Arial"/>
          <w:b w:val="0"/>
          <w:color w:val="000000" w:themeColor="text1"/>
          <w:sz w:val="24"/>
          <w:szCs w:val="24"/>
        </w:rPr>
        <w:t>se Permit (AUP)</w:t>
      </w:r>
      <w:r w:rsidRPr="000B2B45">
        <w:rPr>
          <w:rFonts w:cs="Arial"/>
          <w:b w:val="0"/>
          <w:color w:val="000000" w:themeColor="text1"/>
          <w:spacing w:val="36"/>
          <w:sz w:val="24"/>
          <w:szCs w:val="24"/>
        </w:rPr>
        <w:t xml:space="preserve"> </w:t>
      </w:r>
      <w:r w:rsidRPr="000B2B45">
        <w:rPr>
          <w:rFonts w:cs="Arial"/>
          <w:b w:val="0"/>
          <w:color w:val="000000" w:themeColor="text1"/>
          <w:sz w:val="24"/>
          <w:szCs w:val="24"/>
        </w:rPr>
        <w:t>is</w:t>
      </w:r>
      <w:r w:rsidRPr="000B2B45">
        <w:rPr>
          <w:rFonts w:cs="Arial"/>
          <w:b w:val="0"/>
          <w:color w:val="000000" w:themeColor="text1"/>
          <w:spacing w:val="-2"/>
          <w:sz w:val="24"/>
          <w:szCs w:val="24"/>
        </w:rPr>
        <w:t xml:space="preserve"> </w:t>
      </w:r>
      <w:r w:rsidRPr="000B2B45">
        <w:rPr>
          <w:rFonts w:cs="Arial"/>
          <w:b w:val="0"/>
          <w:color w:val="000000" w:themeColor="text1"/>
          <w:sz w:val="24"/>
          <w:szCs w:val="24"/>
        </w:rPr>
        <w:t>approved.</w:t>
      </w:r>
    </w:p>
    <w:p w14:paraId="20CC9427" w14:textId="77777777" w:rsidR="001960BD" w:rsidRPr="00C17A73" w:rsidRDefault="001960BD" w:rsidP="001340C2">
      <w:pPr>
        <w:pStyle w:val="Heading1"/>
        <w:spacing w:before="70"/>
        <w:ind w:left="0"/>
        <w:rPr>
          <w:rFonts w:cs="Arial"/>
          <w:sz w:val="24"/>
          <w:szCs w:val="24"/>
          <w:u w:val="single"/>
        </w:rPr>
      </w:pPr>
    </w:p>
    <w:p w14:paraId="016D5A3E" w14:textId="77777777" w:rsidR="00057F31" w:rsidRDefault="00D13A33" w:rsidP="00057F31">
      <w:pPr>
        <w:pStyle w:val="Heading1"/>
        <w:spacing w:before="70"/>
        <w:ind w:left="0"/>
        <w:rPr>
          <w:rFonts w:cs="Arial"/>
          <w:sz w:val="24"/>
          <w:szCs w:val="24"/>
          <w:u w:val="single"/>
        </w:rPr>
      </w:pPr>
      <w:r w:rsidRPr="00C17A73">
        <w:rPr>
          <w:rFonts w:cs="Arial"/>
          <w:sz w:val="24"/>
          <w:szCs w:val="24"/>
          <w:u w:val="single"/>
        </w:rPr>
        <w:lastRenderedPageBreak/>
        <w:t>PROJECT</w:t>
      </w:r>
      <w:r w:rsidRPr="00C17A73">
        <w:rPr>
          <w:rFonts w:cs="Arial"/>
          <w:spacing w:val="14"/>
          <w:sz w:val="24"/>
          <w:szCs w:val="24"/>
          <w:u w:val="single"/>
        </w:rPr>
        <w:t xml:space="preserve"> </w:t>
      </w:r>
      <w:r w:rsidRPr="00C17A73">
        <w:rPr>
          <w:rFonts w:cs="Arial"/>
          <w:sz w:val="24"/>
          <w:szCs w:val="24"/>
          <w:u w:val="single"/>
        </w:rPr>
        <w:t>ANALYSIS</w:t>
      </w:r>
    </w:p>
    <w:p w14:paraId="69C9A332" w14:textId="77777777" w:rsidR="00590A63" w:rsidRPr="00C17A73" w:rsidRDefault="00590A63" w:rsidP="001340C2">
      <w:pPr>
        <w:autoSpaceDE w:val="0"/>
        <w:autoSpaceDN w:val="0"/>
        <w:adjustRightInd w:val="0"/>
        <w:rPr>
          <w:rFonts w:ascii="Arial" w:hAnsi="Arial" w:cs="Arial"/>
          <w:sz w:val="24"/>
          <w:szCs w:val="24"/>
        </w:rPr>
      </w:pPr>
    </w:p>
    <w:p w14:paraId="5BBBC30C" w14:textId="4D1BBEDD" w:rsidR="00DB77FB" w:rsidRDefault="000A425B" w:rsidP="00DF16CA">
      <w:pPr>
        <w:pStyle w:val="NoSpacing"/>
        <w:rPr>
          <w:rFonts w:ascii="Arial" w:hAnsi="Arial" w:cs="Arial"/>
        </w:rPr>
      </w:pPr>
      <w:r w:rsidRPr="00C17A73">
        <w:rPr>
          <w:rFonts w:ascii="Arial" w:hAnsi="Arial" w:cs="Arial"/>
          <w:sz w:val="24"/>
          <w:szCs w:val="24"/>
        </w:rPr>
        <w:t xml:space="preserve">The </w:t>
      </w:r>
      <w:r w:rsidR="00817B7B" w:rsidRPr="00C17A73">
        <w:rPr>
          <w:rFonts w:ascii="Arial" w:hAnsi="Arial" w:cs="Arial"/>
          <w:sz w:val="24"/>
          <w:szCs w:val="24"/>
        </w:rPr>
        <w:t xml:space="preserve">applicant is requesting an AUP to </w:t>
      </w:r>
      <w:r w:rsidR="00630916">
        <w:rPr>
          <w:rFonts w:ascii="Arial" w:hAnsi="Arial" w:cs="Arial"/>
          <w:sz w:val="24"/>
          <w:szCs w:val="24"/>
        </w:rPr>
        <w:t>continue</w:t>
      </w:r>
      <w:r w:rsidR="00817B7B" w:rsidRPr="00C17A73">
        <w:rPr>
          <w:rFonts w:ascii="Arial" w:hAnsi="Arial" w:cs="Arial"/>
          <w:sz w:val="24"/>
          <w:szCs w:val="24"/>
        </w:rPr>
        <w:t xml:space="preserve"> the </w:t>
      </w:r>
      <w:r w:rsidR="008C31E9" w:rsidRPr="00C17A73">
        <w:rPr>
          <w:rFonts w:ascii="Arial" w:hAnsi="Arial" w:cs="Arial"/>
          <w:sz w:val="24"/>
          <w:szCs w:val="24"/>
        </w:rPr>
        <w:t>on-site sales, servi</w:t>
      </w:r>
      <w:r w:rsidR="008C31E9" w:rsidRPr="008B29AE">
        <w:rPr>
          <w:rFonts w:ascii="Arial" w:hAnsi="Arial" w:cs="Arial"/>
          <w:sz w:val="24"/>
          <w:szCs w:val="24"/>
        </w:rPr>
        <w:t xml:space="preserve">ce and consumption of </w:t>
      </w:r>
      <w:r w:rsidR="00534EE8" w:rsidRPr="008B29AE">
        <w:rPr>
          <w:rFonts w:ascii="Arial" w:hAnsi="Arial" w:cs="Arial"/>
          <w:sz w:val="24"/>
          <w:szCs w:val="24"/>
        </w:rPr>
        <w:t>beer and wine</w:t>
      </w:r>
      <w:r w:rsidR="008C31E9" w:rsidRPr="008B29AE">
        <w:rPr>
          <w:rFonts w:ascii="Arial" w:hAnsi="Arial" w:cs="Arial"/>
          <w:sz w:val="24"/>
          <w:szCs w:val="24"/>
        </w:rPr>
        <w:t xml:space="preserve"> (ABC License Type 4</w:t>
      </w:r>
      <w:r w:rsidR="00534EE8" w:rsidRPr="008B29AE">
        <w:rPr>
          <w:rFonts w:ascii="Arial" w:hAnsi="Arial" w:cs="Arial"/>
          <w:sz w:val="24"/>
          <w:szCs w:val="24"/>
        </w:rPr>
        <w:t>1</w:t>
      </w:r>
      <w:r w:rsidR="008C31E9" w:rsidRPr="008B29AE">
        <w:rPr>
          <w:rFonts w:ascii="Arial" w:hAnsi="Arial" w:cs="Arial"/>
          <w:sz w:val="24"/>
          <w:szCs w:val="24"/>
        </w:rPr>
        <w:t>) at a</w:t>
      </w:r>
      <w:r w:rsidR="00534EE8" w:rsidRPr="008B29AE">
        <w:rPr>
          <w:rFonts w:ascii="Arial" w:hAnsi="Arial" w:cs="Arial"/>
          <w:sz w:val="24"/>
          <w:szCs w:val="24"/>
        </w:rPr>
        <w:t>n existing full-service</w:t>
      </w:r>
      <w:r w:rsidR="008C31E9" w:rsidRPr="008B29AE">
        <w:rPr>
          <w:rFonts w:ascii="Arial" w:hAnsi="Arial" w:cs="Arial"/>
          <w:sz w:val="24"/>
          <w:szCs w:val="24"/>
        </w:rPr>
        <w:t xml:space="preserve"> restaurant.</w:t>
      </w:r>
      <w:r w:rsidR="008309F0" w:rsidRPr="008B29AE">
        <w:rPr>
          <w:rFonts w:ascii="Arial" w:hAnsi="Arial" w:cs="Arial"/>
          <w:sz w:val="24"/>
          <w:szCs w:val="24"/>
        </w:rPr>
        <w:t xml:space="preserve"> </w:t>
      </w:r>
      <w:r w:rsidR="007915FD" w:rsidRPr="008B29AE">
        <w:rPr>
          <w:rFonts w:ascii="Arial" w:hAnsi="Arial" w:cs="Arial"/>
          <w:sz w:val="24"/>
          <w:szCs w:val="24"/>
        </w:rPr>
        <w:t>The subject site is located within the C</w:t>
      </w:r>
      <w:r w:rsidR="00C17A73" w:rsidRPr="008B29AE">
        <w:rPr>
          <w:rFonts w:ascii="Arial" w:hAnsi="Arial" w:cs="Arial"/>
          <w:sz w:val="24"/>
          <w:szCs w:val="24"/>
        </w:rPr>
        <w:t>H</w:t>
      </w:r>
      <w:r w:rsidR="007915FD" w:rsidRPr="008B29AE">
        <w:rPr>
          <w:rFonts w:ascii="Arial" w:hAnsi="Arial" w:cs="Arial"/>
          <w:sz w:val="24"/>
          <w:szCs w:val="24"/>
        </w:rPr>
        <w:t xml:space="preserve"> (Commercial</w:t>
      </w:r>
      <w:r w:rsidR="00C17A73" w:rsidRPr="008B29AE">
        <w:rPr>
          <w:rFonts w:ascii="Arial" w:hAnsi="Arial" w:cs="Arial"/>
          <w:sz w:val="24"/>
          <w:szCs w:val="24"/>
        </w:rPr>
        <w:t xml:space="preserve"> Hillside</w:t>
      </w:r>
      <w:r w:rsidR="007915FD" w:rsidRPr="008B29AE">
        <w:rPr>
          <w:rFonts w:ascii="Arial" w:hAnsi="Arial" w:cs="Arial"/>
          <w:sz w:val="24"/>
          <w:szCs w:val="24"/>
        </w:rPr>
        <w:t xml:space="preserve">) Zone, and the Land </w:t>
      </w:r>
      <w:r w:rsidR="008309F0" w:rsidRPr="008B29AE">
        <w:rPr>
          <w:rFonts w:ascii="Arial" w:hAnsi="Arial" w:cs="Arial"/>
          <w:sz w:val="24"/>
          <w:szCs w:val="24"/>
        </w:rPr>
        <w:t xml:space="preserve">Use Element of the General Plan designates the subject site as </w:t>
      </w:r>
      <w:r w:rsidR="00C17A73" w:rsidRPr="008B29AE">
        <w:rPr>
          <w:rFonts w:ascii="Arial" w:eastAsia="Times New Roman" w:hAnsi="Arial" w:cs="Arial"/>
          <w:sz w:val="24"/>
          <w:szCs w:val="24"/>
        </w:rPr>
        <w:t>Community</w:t>
      </w:r>
      <w:r w:rsidR="00941DEE" w:rsidRPr="008B29AE">
        <w:rPr>
          <w:rFonts w:ascii="Arial" w:eastAsia="Times New Roman" w:hAnsi="Arial" w:cs="Arial"/>
          <w:sz w:val="24"/>
          <w:szCs w:val="24"/>
        </w:rPr>
        <w:t xml:space="preserve"> </w:t>
      </w:r>
      <w:r w:rsidR="00C17A73" w:rsidRPr="008B29AE">
        <w:rPr>
          <w:rFonts w:ascii="Arial" w:eastAsia="Times New Roman" w:hAnsi="Arial" w:cs="Arial"/>
          <w:sz w:val="24"/>
          <w:szCs w:val="24"/>
        </w:rPr>
        <w:t>Services</w:t>
      </w:r>
      <w:r w:rsidR="008B29AE" w:rsidRPr="008B29AE">
        <w:rPr>
          <w:rFonts w:ascii="Arial" w:hAnsi="Arial" w:cs="Arial"/>
          <w:sz w:val="24"/>
          <w:szCs w:val="24"/>
        </w:rPr>
        <w:t xml:space="preserve"> – which are neighborhood centers offering g</w:t>
      </w:r>
      <w:r w:rsidR="008309F0" w:rsidRPr="008B29AE">
        <w:rPr>
          <w:rFonts w:ascii="Arial" w:hAnsi="Arial" w:cs="Arial"/>
          <w:sz w:val="24"/>
          <w:szCs w:val="24"/>
        </w:rPr>
        <w:t xml:space="preserve">oods and services offered </w:t>
      </w:r>
      <w:r w:rsidR="008B29AE" w:rsidRPr="008B29AE">
        <w:rPr>
          <w:rFonts w:ascii="Arial" w:hAnsi="Arial" w:cs="Arial"/>
          <w:sz w:val="24"/>
          <w:szCs w:val="24"/>
        </w:rPr>
        <w:t xml:space="preserve">to </w:t>
      </w:r>
      <w:r w:rsidR="008309F0" w:rsidRPr="008B29AE">
        <w:rPr>
          <w:rFonts w:ascii="Arial" w:hAnsi="Arial" w:cs="Arial"/>
          <w:sz w:val="24"/>
          <w:szCs w:val="24"/>
        </w:rPr>
        <w:t xml:space="preserve">generally attract clientele from </w:t>
      </w:r>
      <w:r w:rsidR="007915FD" w:rsidRPr="008B29AE">
        <w:rPr>
          <w:rFonts w:ascii="Arial" w:hAnsi="Arial" w:cs="Arial"/>
          <w:sz w:val="24"/>
          <w:szCs w:val="24"/>
        </w:rPr>
        <w:t>the adjoining residential neighborhoods</w:t>
      </w:r>
      <w:r w:rsidR="008B29AE" w:rsidRPr="008B29AE">
        <w:rPr>
          <w:rFonts w:ascii="Arial" w:hAnsi="Arial" w:cs="Arial"/>
          <w:sz w:val="24"/>
          <w:szCs w:val="24"/>
        </w:rPr>
        <w:t>, but at a larger market scale</w:t>
      </w:r>
      <w:r w:rsidR="007915FD" w:rsidRPr="008B29AE">
        <w:rPr>
          <w:rFonts w:ascii="Arial" w:hAnsi="Arial" w:cs="Arial"/>
          <w:sz w:val="24"/>
          <w:szCs w:val="24"/>
        </w:rPr>
        <w:t xml:space="preserve">. </w:t>
      </w:r>
      <w:r w:rsidR="0010738F">
        <w:rPr>
          <w:rFonts w:ascii="Arial" w:hAnsi="Arial" w:cs="Arial"/>
          <w:sz w:val="24"/>
          <w:szCs w:val="24"/>
        </w:rPr>
        <w:t xml:space="preserve"> </w:t>
      </w:r>
      <w:r w:rsidR="0010738F" w:rsidRPr="0010738F">
        <w:rPr>
          <w:rFonts w:ascii="Arial" w:hAnsi="Arial" w:cs="Arial"/>
          <w:sz w:val="24"/>
          <w:szCs w:val="24"/>
        </w:rPr>
        <w:t>The</w:t>
      </w:r>
      <w:r w:rsidR="00DF16CA">
        <w:rPr>
          <w:rFonts w:ascii="Arial" w:hAnsi="Arial" w:cs="Arial"/>
          <w:sz w:val="24"/>
          <w:szCs w:val="24"/>
        </w:rPr>
        <w:t xml:space="preserve"> continued</w:t>
      </w:r>
      <w:r w:rsidR="0010738F" w:rsidRPr="0010738F">
        <w:rPr>
          <w:rFonts w:ascii="Arial" w:hAnsi="Arial" w:cs="Arial"/>
          <w:sz w:val="24"/>
          <w:szCs w:val="24"/>
        </w:rPr>
        <w:t xml:space="preserve"> service of beer and wine at the existing full-service restaurant would be consistent with the General Plan because it is a recognized land use associated with a full-service restaurant</w:t>
      </w:r>
      <w:r w:rsidR="00DF16CA">
        <w:rPr>
          <w:rFonts w:ascii="Arial" w:hAnsi="Arial" w:cs="Arial"/>
          <w:sz w:val="24"/>
          <w:szCs w:val="24"/>
        </w:rPr>
        <w:t>, and the subject tenant space has operated as a restaurant with beer and wine service for the past 15 years</w:t>
      </w:r>
      <w:r w:rsidR="0010738F" w:rsidRPr="0010738F">
        <w:rPr>
          <w:rFonts w:ascii="Arial" w:hAnsi="Arial" w:cs="Arial"/>
          <w:sz w:val="24"/>
          <w:szCs w:val="24"/>
        </w:rPr>
        <w:t xml:space="preserve">.  </w:t>
      </w:r>
      <w:r w:rsidR="00630916" w:rsidRPr="00630916">
        <w:rPr>
          <w:rFonts w:ascii="Arial" w:hAnsi="Arial" w:cs="Arial"/>
          <w:sz w:val="24"/>
          <w:szCs w:val="24"/>
        </w:rPr>
        <w:t xml:space="preserve">Serving alcoholic beverages in conjunction with bona fide food service is a common ancillary use for restaurants and will further assist in making Glendale a dynamic destination.  </w:t>
      </w:r>
      <w:r w:rsidR="00630916">
        <w:rPr>
          <w:rFonts w:ascii="Arial" w:hAnsi="Arial" w:cs="Arial"/>
          <w:sz w:val="24"/>
          <w:szCs w:val="24"/>
        </w:rPr>
        <w:t xml:space="preserve">Furthermore, the subject property is accessed via Foothill Boulevard which has been identified as a </w:t>
      </w:r>
      <w:r w:rsidR="00630916" w:rsidRPr="0010738F">
        <w:rPr>
          <w:rFonts w:ascii="Arial" w:hAnsi="Arial" w:cs="Arial"/>
          <w:sz w:val="24"/>
          <w:szCs w:val="24"/>
        </w:rPr>
        <w:t xml:space="preserve">major arterial </w:t>
      </w:r>
      <w:r w:rsidR="00630916">
        <w:rPr>
          <w:rFonts w:ascii="Arial" w:hAnsi="Arial" w:cs="Arial"/>
          <w:sz w:val="24"/>
          <w:szCs w:val="24"/>
        </w:rPr>
        <w:t xml:space="preserve">by </w:t>
      </w:r>
      <w:r w:rsidR="00630916" w:rsidRPr="0010738F">
        <w:rPr>
          <w:rFonts w:ascii="Arial" w:hAnsi="Arial" w:cs="Arial"/>
          <w:sz w:val="24"/>
          <w:szCs w:val="24"/>
        </w:rPr>
        <w:t xml:space="preserve">the </w:t>
      </w:r>
      <w:r w:rsidR="00630916">
        <w:rPr>
          <w:rFonts w:ascii="Arial" w:hAnsi="Arial" w:cs="Arial"/>
          <w:sz w:val="24"/>
          <w:szCs w:val="24"/>
        </w:rPr>
        <w:t xml:space="preserve">City’s </w:t>
      </w:r>
      <w:r w:rsidR="00630916" w:rsidRPr="0010738F">
        <w:rPr>
          <w:rFonts w:ascii="Arial" w:hAnsi="Arial" w:cs="Arial"/>
          <w:sz w:val="24"/>
          <w:szCs w:val="24"/>
        </w:rPr>
        <w:t>Circulation Element.</w:t>
      </w:r>
      <w:r w:rsidR="00630916">
        <w:rPr>
          <w:rFonts w:ascii="Arial" w:hAnsi="Arial" w:cs="Arial"/>
          <w:sz w:val="24"/>
          <w:szCs w:val="24"/>
        </w:rPr>
        <w:t xml:space="preserve">  </w:t>
      </w:r>
      <w:r w:rsidR="00630916" w:rsidRPr="00630916">
        <w:rPr>
          <w:rFonts w:ascii="Arial" w:hAnsi="Arial" w:cs="Arial"/>
          <w:sz w:val="24"/>
          <w:szCs w:val="24"/>
        </w:rPr>
        <w:t xml:space="preserve">The functional purpose of major arterial streets is to handle the heavier traffic volumes and distribute traffic to freeways, collector streets and business centers within and outside of the City’s boundaries </w:t>
      </w:r>
      <w:r w:rsidR="00630916" w:rsidRPr="0010738F">
        <w:rPr>
          <w:rFonts w:ascii="Arial" w:hAnsi="Arial" w:cs="Arial"/>
          <w:sz w:val="24"/>
          <w:szCs w:val="24"/>
        </w:rPr>
        <w:t>and has the capacity to handle the existing restaurant’s traffic circulation</w:t>
      </w:r>
      <w:r w:rsidR="00630916" w:rsidRPr="00630916">
        <w:rPr>
          <w:rFonts w:ascii="Arial" w:hAnsi="Arial" w:cs="Arial"/>
          <w:sz w:val="24"/>
          <w:szCs w:val="24"/>
        </w:rPr>
        <w:t>.  Given that the project site is already developed</w:t>
      </w:r>
      <w:r w:rsidR="00630916">
        <w:rPr>
          <w:rFonts w:ascii="Arial" w:hAnsi="Arial" w:cs="Arial"/>
          <w:sz w:val="24"/>
          <w:szCs w:val="24"/>
        </w:rPr>
        <w:t>,</w:t>
      </w:r>
      <w:r w:rsidR="00630916" w:rsidRPr="00630916">
        <w:rPr>
          <w:rFonts w:ascii="Arial" w:hAnsi="Arial" w:cs="Arial"/>
          <w:sz w:val="24"/>
          <w:szCs w:val="24"/>
        </w:rPr>
        <w:t xml:space="preserve"> other elements of the General Plan, including the Open Space, Recreation, Housing and Noise Elements, will not be impacted as a result of the project.</w:t>
      </w:r>
    </w:p>
    <w:p w14:paraId="21FF3B54" w14:textId="77777777" w:rsidR="00731BC0" w:rsidRDefault="00731BC0" w:rsidP="00057F31">
      <w:pPr>
        <w:pStyle w:val="Default"/>
        <w:rPr>
          <w:rFonts w:ascii="Arial" w:hAnsi="Arial" w:cs="Arial"/>
          <w:color w:val="auto"/>
        </w:rPr>
      </w:pPr>
    </w:p>
    <w:p w14:paraId="6C86ABDD" w14:textId="0122756B" w:rsidR="00057F31" w:rsidRPr="00860855" w:rsidRDefault="00057F31" w:rsidP="00057F31">
      <w:pPr>
        <w:pStyle w:val="Default"/>
        <w:rPr>
          <w:rFonts w:ascii="Arial" w:hAnsi="Arial" w:cs="Arial"/>
          <w:color w:val="auto"/>
        </w:rPr>
      </w:pPr>
      <w:r w:rsidRPr="00702F95">
        <w:rPr>
          <w:rFonts w:ascii="Arial" w:hAnsi="Arial" w:cs="Arial"/>
          <w:color w:val="auto"/>
        </w:rPr>
        <w:t xml:space="preserve">The on-site sales, service and consumption of beer and wine at an existing full-service restaurant will not be detrimental to the health, safety, and public welfare of the neighborhood in general. According to the Glendale Police Department, the subject property is located in Census Tract </w:t>
      </w:r>
      <w:r w:rsidRPr="00860855">
        <w:rPr>
          <w:rFonts w:ascii="Arial" w:hAnsi="Arial" w:cs="Arial"/>
          <w:color w:val="auto"/>
        </w:rPr>
        <w:t xml:space="preserve"> 3003.01 where the suggested limit for on-sale establishments is </w:t>
      </w:r>
      <w:r w:rsidR="00860855" w:rsidRPr="00860855">
        <w:rPr>
          <w:rFonts w:ascii="Arial" w:hAnsi="Arial" w:cs="Arial"/>
          <w:color w:val="auto"/>
        </w:rPr>
        <w:t>six</w:t>
      </w:r>
      <w:r w:rsidRPr="00860855">
        <w:rPr>
          <w:rFonts w:ascii="Arial" w:hAnsi="Arial" w:cs="Arial"/>
          <w:color w:val="auto"/>
        </w:rPr>
        <w:t xml:space="preserve">. Currently there </w:t>
      </w:r>
      <w:r w:rsidR="00860855" w:rsidRPr="00860855">
        <w:rPr>
          <w:rFonts w:ascii="Arial" w:hAnsi="Arial" w:cs="Arial"/>
          <w:color w:val="auto"/>
        </w:rPr>
        <w:t xml:space="preserve">is one other </w:t>
      </w:r>
      <w:r w:rsidRPr="00860855">
        <w:rPr>
          <w:rFonts w:ascii="Arial" w:hAnsi="Arial" w:cs="Arial"/>
          <w:color w:val="auto"/>
        </w:rPr>
        <w:t xml:space="preserve">on-sale establishments in this census tract and </w:t>
      </w:r>
      <w:r w:rsidR="00860855" w:rsidRPr="00860855">
        <w:rPr>
          <w:rFonts w:ascii="Arial" w:hAnsi="Arial" w:cs="Arial"/>
          <w:color w:val="auto"/>
        </w:rPr>
        <w:t xml:space="preserve">Chamsutgol BBQ will </w:t>
      </w:r>
      <w:r w:rsidRPr="00860855">
        <w:rPr>
          <w:rFonts w:ascii="Arial" w:hAnsi="Arial" w:cs="Arial"/>
          <w:color w:val="auto"/>
        </w:rPr>
        <w:t>be the</w:t>
      </w:r>
      <w:r w:rsidR="00860855" w:rsidRPr="00860855">
        <w:rPr>
          <w:rFonts w:ascii="Arial" w:hAnsi="Arial" w:cs="Arial"/>
          <w:color w:val="auto"/>
        </w:rPr>
        <w:t xml:space="preserve"> second</w:t>
      </w:r>
      <w:r w:rsidRPr="00860855">
        <w:rPr>
          <w:rFonts w:ascii="Arial" w:hAnsi="Arial" w:cs="Arial"/>
          <w:color w:val="auto"/>
        </w:rPr>
        <w:t>.</w:t>
      </w:r>
      <w:r w:rsidR="00860855">
        <w:rPr>
          <w:rFonts w:ascii="Arial" w:hAnsi="Arial" w:cs="Arial"/>
          <w:color w:val="auto"/>
        </w:rPr>
        <w:t xml:space="preserve"> </w:t>
      </w:r>
      <w:r w:rsidRPr="00860855">
        <w:rPr>
          <w:rFonts w:ascii="Arial" w:hAnsi="Arial" w:cs="Arial"/>
          <w:color w:val="auto"/>
        </w:rPr>
        <w:t xml:space="preserve"> Based on Part 1 crime statistics for </w:t>
      </w:r>
      <w:r w:rsidR="00860855" w:rsidRPr="00860855">
        <w:rPr>
          <w:rFonts w:ascii="Arial" w:hAnsi="Arial" w:cs="Arial"/>
          <w:color w:val="auto"/>
        </w:rPr>
        <w:t>census tract 3003.01 in 2021,</w:t>
      </w:r>
      <w:r w:rsidRPr="00860855">
        <w:rPr>
          <w:rFonts w:ascii="Arial" w:hAnsi="Arial" w:cs="Arial"/>
          <w:color w:val="auto"/>
        </w:rPr>
        <w:t xml:space="preserve"> there were </w:t>
      </w:r>
      <w:r w:rsidR="00860855" w:rsidRPr="00860855">
        <w:rPr>
          <w:rFonts w:ascii="Arial" w:hAnsi="Arial" w:cs="Arial"/>
          <w:color w:val="auto"/>
        </w:rPr>
        <w:t>98</w:t>
      </w:r>
      <w:r w:rsidRPr="00860855">
        <w:rPr>
          <w:rFonts w:ascii="Arial" w:hAnsi="Arial" w:cs="Arial"/>
          <w:color w:val="auto"/>
        </w:rPr>
        <w:t xml:space="preserve"> crimes, </w:t>
      </w:r>
      <w:r w:rsidR="00860855" w:rsidRPr="00860855">
        <w:rPr>
          <w:rFonts w:ascii="Arial" w:hAnsi="Arial" w:cs="Arial"/>
          <w:color w:val="auto"/>
        </w:rPr>
        <w:t>41</w:t>
      </w:r>
      <w:r w:rsidRPr="00860855">
        <w:rPr>
          <w:rFonts w:ascii="Arial" w:hAnsi="Arial" w:cs="Arial"/>
          <w:color w:val="auto"/>
        </w:rPr>
        <w:t xml:space="preserve">% below the city wide average of 167. Within the last calendar year, there have not been any calls for service to the Glendale Police Department for this tenant space. </w:t>
      </w:r>
      <w:r w:rsidR="00860855" w:rsidRPr="00860855">
        <w:rPr>
          <w:rFonts w:ascii="Arial" w:hAnsi="Arial" w:cs="Arial"/>
          <w:color w:val="auto"/>
        </w:rPr>
        <w:t xml:space="preserve"> </w:t>
      </w:r>
      <w:r w:rsidRPr="00860855">
        <w:rPr>
          <w:rFonts w:ascii="Arial" w:hAnsi="Arial" w:cs="Arial"/>
          <w:color w:val="auto"/>
        </w:rPr>
        <w:t xml:space="preserve">The Glendale Police Department did not cite any concerns with the applicant’s request to add the on-site sales, service and consumption of beer and wine to an existing full-service restaurant at this location and suggested conditions of approval have been included to mitigate any potential negative impacts. </w:t>
      </w:r>
    </w:p>
    <w:p w14:paraId="257731C4" w14:textId="27AE1DCC" w:rsidR="00057F31" w:rsidRPr="00182C8A" w:rsidRDefault="00057F31" w:rsidP="00057F31">
      <w:pPr>
        <w:spacing w:line="247" w:lineRule="auto"/>
        <w:rPr>
          <w:rFonts w:ascii="Arial" w:eastAsia="Times New Roman" w:hAnsi="Arial" w:cs="Arial"/>
          <w:sz w:val="24"/>
          <w:szCs w:val="24"/>
        </w:rPr>
      </w:pPr>
    </w:p>
    <w:p w14:paraId="31F917D2" w14:textId="106A151F" w:rsidR="00EE4A94" w:rsidRDefault="00182C8A" w:rsidP="00057F31">
      <w:pPr>
        <w:spacing w:line="247" w:lineRule="auto"/>
        <w:rPr>
          <w:rFonts w:ascii="Arial" w:hAnsi="Arial" w:cs="Arial"/>
          <w:color w:val="002060"/>
          <w:sz w:val="24"/>
          <w:szCs w:val="24"/>
        </w:rPr>
      </w:pPr>
      <w:r w:rsidRPr="00182C8A">
        <w:rPr>
          <w:rFonts w:ascii="Arial" w:hAnsi="Arial" w:cs="Arial"/>
          <w:sz w:val="24"/>
          <w:szCs w:val="24"/>
        </w:rPr>
        <w:t xml:space="preserve">It is not anticipated that the continued on-site sales, service and consumption of beer and wine at an existing full-service restaurant will be detrimental to the community or adversely conflict with the community’s normal development of surrounding properties, as conditioned. </w:t>
      </w:r>
      <w:r w:rsidRPr="00507463">
        <w:rPr>
          <w:rFonts w:ascii="Arial" w:hAnsi="Arial" w:cs="Arial"/>
          <w:sz w:val="24"/>
          <w:szCs w:val="24"/>
        </w:rPr>
        <w:t xml:space="preserve">The subject property is located in </w:t>
      </w:r>
      <w:r w:rsidR="00EE4A94" w:rsidRPr="00507463">
        <w:rPr>
          <w:rFonts w:ascii="Arial" w:hAnsi="Arial" w:cs="Arial"/>
          <w:sz w:val="24"/>
          <w:szCs w:val="24"/>
        </w:rPr>
        <w:t xml:space="preserve">an existing commercial strip mall with variety of </w:t>
      </w:r>
      <w:r w:rsidRPr="00507463">
        <w:rPr>
          <w:rFonts w:ascii="Arial" w:hAnsi="Arial" w:cs="Arial"/>
          <w:sz w:val="24"/>
          <w:szCs w:val="24"/>
        </w:rPr>
        <w:t xml:space="preserve">complementary businesses, </w:t>
      </w:r>
      <w:r w:rsidR="00EE4A94" w:rsidRPr="00507463">
        <w:rPr>
          <w:rFonts w:ascii="Arial" w:hAnsi="Arial" w:cs="Arial"/>
          <w:sz w:val="24"/>
          <w:szCs w:val="24"/>
        </w:rPr>
        <w:t>such as</w:t>
      </w:r>
      <w:r w:rsidRPr="00507463">
        <w:rPr>
          <w:rFonts w:ascii="Arial" w:hAnsi="Arial" w:cs="Arial"/>
          <w:sz w:val="24"/>
          <w:szCs w:val="24"/>
        </w:rPr>
        <w:t xml:space="preserve"> retail, </w:t>
      </w:r>
      <w:r w:rsidR="00EE4A94" w:rsidRPr="00507463">
        <w:rPr>
          <w:rFonts w:ascii="Arial" w:hAnsi="Arial" w:cs="Arial"/>
          <w:sz w:val="24"/>
          <w:szCs w:val="24"/>
        </w:rPr>
        <w:t xml:space="preserve">personal </w:t>
      </w:r>
      <w:r w:rsidRPr="00507463">
        <w:rPr>
          <w:rFonts w:ascii="Arial" w:hAnsi="Arial" w:cs="Arial"/>
          <w:sz w:val="24"/>
          <w:szCs w:val="24"/>
        </w:rPr>
        <w:t>service</w:t>
      </w:r>
      <w:r w:rsidR="00EE4A94" w:rsidRPr="00507463">
        <w:rPr>
          <w:rFonts w:ascii="Arial" w:hAnsi="Arial" w:cs="Arial"/>
          <w:sz w:val="24"/>
          <w:szCs w:val="24"/>
        </w:rPr>
        <w:t>s and fast food restaurants</w:t>
      </w:r>
      <w:r w:rsidRPr="00507463">
        <w:rPr>
          <w:rFonts w:ascii="Arial" w:hAnsi="Arial" w:cs="Arial"/>
          <w:sz w:val="24"/>
          <w:szCs w:val="24"/>
        </w:rPr>
        <w:t>.</w:t>
      </w:r>
      <w:r w:rsidR="00EE4A94" w:rsidRPr="00507463">
        <w:rPr>
          <w:rFonts w:ascii="Arial" w:hAnsi="Arial" w:cs="Arial"/>
          <w:sz w:val="24"/>
          <w:szCs w:val="24"/>
        </w:rPr>
        <w:t xml:space="preserve"> </w:t>
      </w:r>
      <w:r w:rsidRPr="00507463">
        <w:rPr>
          <w:rFonts w:ascii="Arial" w:hAnsi="Arial" w:cs="Arial"/>
          <w:sz w:val="24"/>
          <w:szCs w:val="24"/>
        </w:rPr>
        <w:t xml:space="preserve"> There are </w:t>
      </w:r>
      <w:r w:rsidR="00EC3B25" w:rsidRPr="00507463">
        <w:rPr>
          <w:rFonts w:ascii="Arial" w:hAnsi="Arial" w:cs="Arial"/>
          <w:sz w:val="24"/>
          <w:szCs w:val="24"/>
        </w:rPr>
        <w:t>three</w:t>
      </w:r>
      <w:r w:rsidRPr="00507463">
        <w:rPr>
          <w:rFonts w:ascii="Arial" w:hAnsi="Arial" w:cs="Arial"/>
          <w:sz w:val="24"/>
          <w:szCs w:val="24"/>
        </w:rPr>
        <w:t xml:space="preserve"> public facilities located in the immediate area</w:t>
      </w:r>
      <w:r w:rsidR="00EC3B25" w:rsidRPr="00507463">
        <w:rPr>
          <w:rFonts w:ascii="Arial" w:hAnsi="Arial" w:cs="Arial"/>
          <w:sz w:val="24"/>
          <w:szCs w:val="24"/>
        </w:rPr>
        <w:t xml:space="preserve"> (0.5 of a mile)</w:t>
      </w:r>
      <w:r w:rsidRPr="00507463">
        <w:rPr>
          <w:rFonts w:ascii="Arial" w:hAnsi="Arial" w:cs="Arial"/>
          <w:sz w:val="24"/>
          <w:szCs w:val="24"/>
        </w:rPr>
        <w:t xml:space="preserve"> of the subject site: Saint </w:t>
      </w:r>
      <w:r w:rsidR="00EC3B25" w:rsidRPr="00507463">
        <w:rPr>
          <w:rFonts w:ascii="Arial" w:hAnsi="Arial" w:cs="Arial"/>
          <w:sz w:val="24"/>
          <w:szCs w:val="24"/>
        </w:rPr>
        <w:t xml:space="preserve">James School at 4651 Dunsmore Avenue, Dunsmore Elementary School </w:t>
      </w:r>
      <w:r w:rsidRPr="00507463">
        <w:rPr>
          <w:rFonts w:ascii="Arial" w:hAnsi="Arial" w:cs="Arial"/>
          <w:sz w:val="24"/>
          <w:szCs w:val="24"/>
        </w:rPr>
        <w:t xml:space="preserve">at </w:t>
      </w:r>
      <w:r w:rsidR="00EC3B25" w:rsidRPr="00507463">
        <w:rPr>
          <w:rFonts w:ascii="Arial" w:hAnsi="Arial" w:cs="Arial"/>
          <w:sz w:val="24"/>
          <w:szCs w:val="24"/>
        </w:rPr>
        <w:t>4717 Dunsmore Avenue and Dunsmore Park at 4700 Dunsmore Avenue</w:t>
      </w:r>
      <w:r w:rsidRPr="00507463">
        <w:rPr>
          <w:rFonts w:ascii="Arial" w:hAnsi="Arial" w:cs="Arial"/>
          <w:sz w:val="24"/>
          <w:szCs w:val="24"/>
        </w:rPr>
        <w:t>.</w:t>
      </w:r>
      <w:r w:rsidR="00EC3B25" w:rsidRPr="00507463">
        <w:rPr>
          <w:rFonts w:ascii="Arial" w:hAnsi="Arial" w:cs="Arial"/>
          <w:sz w:val="24"/>
          <w:szCs w:val="24"/>
        </w:rPr>
        <w:t xml:space="preserve">  </w:t>
      </w:r>
      <w:r w:rsidRPr="00507463">
        <w:rPr>
          <w:rFonts w:ascii="Arial" w:hAnsi="Arial" w:cs="Arial"/>
          <w:sz w:val="24"/>
          <w:szCs w:val="24"/>
        </w:rPr>
        <w:t xml:space="preserve">In addition, there </w:t>
      </w:r>
      <w:r w:rsidR="00507463" w:rsidRPr="00507463">
        <w:rPr>
          <w:rFonts w:ascii="Arial" w:hAnsi="Arial" w:cs="Arial"/>
          <w:sz w:val="24"/>
          <w:szCs w:val="24"/>
        </w:rPr>
        <w:t xml:space="preserve">is another </w:t>
      </w:r>
      <w:r w:rsidRPr="00507463">
        <w:rPr>
          <w:rFonts w:ascii="Arial" w:hAnsi="Arial" w:cs="Arial"/>
          <w:sz w:val="24"/>
          <w:szCs w:val="24"/>
        </w:rPr>
        <w:t xml:space="preserve">park and </w:t>
      </w:r>
      <w:r w:rsidR="00EC3B25" w:rsidRPr="00507463">
        <w:rPr>
          <w:rFonts w:ascii="Arial" w:hAnsi="Arial" w:cs="Arial"/>
          <w:sz w:val="24"/>
          <w:szCs w:val="24"/>
        </w:rPr>
        <w:t xml:space="preserve">one </w:t>
      </w:r>
      <w:r w:rsidRPr="00507463">
        <w:rPr>
          <w:rFonts w:ascii="Arial" w:hAnsi="Arial" w:cs="Arial"/>
          <w:sz w:val="24"/>
          <w:szCs w:val="24"/>
        </w:rPr>
        <w:t>public schools located in the vicinity</w:t>
      </w:r>
      <w:r w:rsidR="00507463" w:rsidRPr="00507463">
        <w:rPr>
          <w:rFonts w:ascii="Arial" w:hAnsi="Arial" w:cs="Arial"/>
          <w:sz w:val="24"/>
          <w:szCs w:val="24"/>
        </w:rPr>
        <w:t xml:space="preserve"> </w:t>
      </w:r>
      <w:r w:rsidR="00507463" w:rsidRPr="00507463">
        <w:rPr>
          <w:rFonts w:ascii="Arial" w:hAnsi="Arial" w:cs="Arial"/>
          <w:sz w:val="24"/>
          <w:szCs w:val="24"/>
        </w:rPr>
        <w:lastRenderedPageBreak/>
        <w:t>and beyond 0.5 mile of the subject property</w:t>
      </w:r>
      <w:r w:rsidRPr="00507463">
        <w:rPr>
          <w:rFonts w:ascii="Arial" w:hAnsi="Arial" w:cs="Arial"/>
          <w:sz w:val="24"/>
          <w:szCs w:val="24"/>
        </w:rPr>
        <w:t xml:space="preserve">: </w:t>
      </w:r>
      <w:r w:rsidR="00507463" w:rsidRPr="00507463">
        <w:rPr>
          <w:rFonts w:ascii="Arial" w:hAnsi="Arial" w:cs="Arial"/>
          <w:sz w:val="24"/>
          <w:szCs w:val="24"/>
        </w:rPr>
        <w:t xml:space="preserve">New York </w:t>
      </w:r>
      <w:r w:rsidRPr="00507463">
        <w:rPr>
          <w:rFonts w:ascii="Arial" w:hAnsi="Arial" w:cs="Arial"/>
          <w:sz w:val="24"/>
          <w:szCs w:val="24"/>
        </w:rPr>
        <w:t xml:space="preserve">Park, located at </w:t>
      </w:r>
      <w:r w:rsidR="00507463" w:rsidRPr="00507463">
        <w:rPr>
          <w:rFonts w:ascii="Arial" w:hAnsi="Arial" w:cs="Arial"/>
          <w:sz w:val="24"/>
          <w:szCs w:val="24"/>
        </w:rPr>
        <w:t>4525 New York Avenue</w:t>
      </w:r>
      <w:r w:rsidRPr="00507463">
        <w:rPr>
          <w:rFonts w:ascii="Arial" w:hAnsi="Arial" w:cs="Arial"/>
          <w:sz w:val="24"/>
          <w:szCs w:val="24"/>
        </w:rPr>
        <w:t xml:space="preserve"> (0.</w:t>
      </w:r>
      <w:r w:rsidR="00507463" w:rsidRPr="00507463">
        <w:rPr>
          <w:rFonts w:ascii="Arial" w:hAnsi="Arial" w:cs="Arial"/>
          <w:sz w:val="24"/>
          <w:szCs w:val="24"/>
        </w:rPr>
        <w:t>6</w:t>
      </w:r>
      <w:r w:rsidRPr="00507463">
        <w:rPr>
          <w:rFonts w:ascii="Arial" w:hAnsi="Arial" w:cs="Arial"/>
          <w:sz w:val="24"/>
          <w:szCs w:val="24"/>
        </w:rPr>
        <w:t xml:space="preserve"> </w:t>
      </w:r>
      <w:r w:rsidR="00507463" w:rsidRPr="00507463">
        <w:rPr>
          <w:rFonts w:ascii="Arial" w:hAnsi="Arial" w:cs="Arial"/>
          <w:sz w:val="24"/>
          <w:szCs w:val="24"/>
        </w:rPr>
        <w:t xml:space="preserve">of a </w:t>
      </w:r>
      <w:r w:rsidRPr="00507463">
        <w:rPr>
          <w:rFonts w:ascii="Arial" w:hAnsi="Arial" w:cs="Arial"/>
          <w:sz w:val="24"/>
          <w:szCs w:val="24"/>
        </w:rPr>
        <w:t xml:space="preserve">mile to the </w:t>
      </w:r>
      <w:r w:rsidR="00507463" w:rsidRPr="00507463">
        <w:rPr>
          <w:rFonts w:ascii="Arial" w:hAnsi="Arial" w:cs="Arial"/>
          <w:sz w:val="24"/>
          <w:szCs w:val="24"/>
        </w:rPr>
        <w:t>southeast</w:t>
      </w:r>
      <w:r w:rsidRPr="00507463">
        <w:rPr>
          <w:rFonts w:ascii="Arial" w:hAnsi="Arial" w:cs="Arial"/>
          <w:sz w:val="24"/>
          <w:szCs w:val="24"/>
        </w:rPr>
        <w:t>)</w:t>
      </w:r>
      <w:r w:rsidR="00507463" w:rsidRPr="00507463">
        <w:rPr>
          <w:rFonts w:ascii="Arial" w:hAnsi="Arial" w:cs="Arial"/>
          <w:sz w:val="24"/>
          <w:szCs w:val="24"/>
        </w:rPr>
        <w:t xml:space="preserve"> and Anderson W Clark High </w:t>
      </w:r>
      <w:r w:rsidRPr="00507463">
        <w:rPr>
          <w:rFonts w:ascii="Arial" w:hAnsi="Arial" w:cs="Arial"/>
          <w:sz w:val="24"/>
          <w:szCs w:val="24"/>
        </w:rPr>
        <w:t xml:space="preserve">School located at </w:t>
      </w:r>
      <w:r w:rsidR="00507463" w:rsidRPr="00507463">
        <w:rPr>
          <w:rFonts w:ascii="Arial" w:hAnsi="Arial" w:cs="Arial"/>
          <w:sz w:val="24"/>
          <w:szCs w:val="24"/>
        </w:rPr>
        <w:t xml:space="preserve">4747 New York Avenue </w:t>
      </w:r>
      <w:r w:rsidRPr="00507463">
        <w:rPr>
          <w:rFonts w:ascii="Arial" w:hAnsi="Arial" w:cs="Arial"/>
          <w:sz w:val="24"/>
          <w:szCs w:val="24"/>
        </w:rPr>
        <w:t>(</w:t>
      </w:r>
      <w:r w:rsidR="00507463" w:rsidRPr="00507463">
        <w:rPr>
          <w:rFonts w:ascii="Arial" w:hAnsi="Arial" w:cs="Arial"/>
          <w:sz w:val="24"/>
          <w:szCs w:val="24"/>
        </w:rPr>
        <w:t>0.9</w:t>
      </w:r>
      <w:r w:rsidRPr="00507463">
        <w:rPr>
          <w:rFonts w:ascii="Arial" w:hAnsi="Arial" w:cs="Arial"/>
          <w:sz w:val="24"/>
          <w:szCs w:val="24"/>
        </w:rPr>
        <w:t xml:space="preserve"> </w:t>
      </w:r>
      <w:r w:rsidR="00507463" w:rsidRPr="00507463">
        <w:rPr>
          <w:rFonts w:ascii="Arial" w:hAnsi="Arial" w:cs="Arial"/>
          <w:sz w:val="24"/>
          <w:szCs w:val="24"/>
        </w:rPr>
        <w:t xml:space="preserve">of a </w:t>
      </w:r>
      <w:r w:rsidRPr="00507463">
        <w:rPr>
          <w:rFonts w:ascii="Arial" w:hAnsi="Arial" w:cs="Arial"/>
          <w:sz w:val="24"/>
          <w:szCs w:val="24"/>
        </w:rPr>
        <w:t xml:space="preserve">mile to the </w:t>
      </w:r>
      <w:r w:rsidR="00507463" w:rsidRPr="00507463">
        <w:rPr>
          <w:rFonts w:ascii="Arial" w:hAnsi="Arial" w:cs="Arial"/>
          <w:sz w:val="24"/>
          <w:szCs w:val="24"/>
        </w:rPr>
        <w:t>north</w:t>
      </w:r>
      <w:r w:rsidRPr="00507463">
        <w:rPr>
          <w:rFonts w:ascii="Arial" w:hAnsi="Arial" w:cs="Arial"/>
          <w:sz w:val="24"/>
          <w:szCs w:val="24"/>
        </w:rPr>
        <w:t xml:space="preserve">east). While these facilities and uses are within the vicinity, they are well outside the immediate </w:t>
      </w:r>
      <w:r w:rsidR="00507463" w:rsidRPr="00507463">
        <w:rPr>
          <w:rFonts w:ascii="Arial" w:hAnsi="Arial" w:cs="Arial"/>
          <w:sz w:val="24"/>
          <w:szCs w:val="24"/>
        </w:rPr>
        <w:t>0.5 mile</w:t>
      </w:r>
      <w:r w:rsidRPr="00507463">
        <w:rPr>
          <w:rFonts w:ascii="Arial" w:hAnsi="Arial" w:cs="Arial"/>
          <w:sz w:val="24"/>
          <w:szCs w:val="24"/>
        </w:rPr>
        <w:t xml:space="preserve"> radius of the project site. </w:t>
      </w:r>
      <w:r w:rsidR="00A437C3">
        <w:rPr>
          <w:rFonts w:ascii="Arial" w:hAnsi="Arial" w:cs="Arial"/>
          <w:sz w:val="24"/>
          <w:szCs w:val="24"/>
        </w:rPr>
        <w:t xml:space="preserve"> </w:t>
      </w:r>
      <w:r w:rsidR="00EE4A94" w:rsidRPr="00A437C3">
        <w:rPr>
          <w:rFonts w:ascii="Arial" w:hAnsi="Arial" w:cs="Arial"/>
          <w:sz w:val="24"/>
          <w:szCs w:val="24"/>
        </w:rPr>
        <w:t>Located behind the c</w:t>
      </w:r>
      <w:r w:rsidR="00F359AE" w:rsidRPr="00A437C3">
        <w:rPr>
          <w:rFonts w:ascii="Arial" w:hAnsi="Arial" w:cs="Arial"/>
          <w:sz w:val="24"/>
          <w:szCs w:val="24"/>
        </w:rPr>
        <w:t xml:space="preserve">ommercial center </w:t>
      </w:r>
      <w:r w:rsidR="00A437C3">
        <w:rPr>
          <w:rFonts w:ascii="Arial" w:hAnsi="Arial" w:cs="Arial"/>
          <w:sz w:val="24"/>
          <w:szCs w:val="24"/>
        </w:rPr>
        <w:t xml:space="preserve">are abutting parcels developed with </w:t>
      </w:r>
      <w:r w:rsidR="00F359AE" w:rsidRPr="00A437C3">
        <w:rPr>
          <w:rFonts w:ascii="Arial" w:hAnsi="Arial" w:cs="Arial"/>
          <w:sz w:val="24"/>
          <w:szCs w:val="24"/>
        </w:rPr>
        <w:t>single-family residen</w:t>
      </w:r>
      <w:r w:rsidR="00A437C3" w:rsidRPr="00A437C3">
        <w:rPr>
          <w:rFonts w:ascii="Arial" w:hAnsi="Arial" w:cs="Arial"/>
          <w:sz w:val="24"/>
          <w:szCs w:val="24"/>
        </w:rPr>
        <w:t>tial dwelling</w:t>
      </w:r>
      <w:r w:rsidR="00A437C3">
        <w:rPr>
          <w:rFonts w:ascii="Arial" w:hAnsi="Arial" w:cs="Arial"/>
          <w:sz w:val="24"/>
          <w:szCs w:val="24"/>
        </w:rPr>
        <w:t>s</w:t>
      </w:r>
      <w:r w:rsidR="00F359AE" w:rsidRPr="00A437C3">
        <w:rPr>
          <w:rFonts w:ascii="Arial" w:hAnsi="Arial" w:cs="Arial"/>
          <w:sz w:val="24"/>
          <w:szCs w:val="24"/>
        </w:rPr>
        <w:t xml:space="preserve"> accessed by Danny Street</w:t>
      </w:r>
      <w:r w:rsidR="00A437C3" w:rsidRPr="00A437C3">
        <w:rPr>
          <w:rFonts w:ascii="Arial" w:hAnsi="Arial" w:cs="Arial"/>
          <w:sz w:val="24"/>
          <w:szCs w:val="24"/>
        </w:rPr>
        <w:t xml:space="preserve">.  </w:t>
      </w:r>
      <w:r w:rsidR="00A437C3" w:rsidRPr="00507463">
        <w:rPr>
          <w:rFonts w:ascii="Arial" w:hAnsi="Arial" w:cs="Arial"/>
          <w:sz w:val="24"/>
          <w:szCs w:val="24"/>
        </w:rPr>
        <w:t>While these facilities and uses are within proximity, the applicant’s request is to continue the sales and consumption of beer and wine at an existing restaurant that has served alcoholic beverages in conjunction with a meal for over the past 15 years.</w:t>
      </w:r>
      <w:r w:rsidR="00A437C3">
        <w:rPr>
          <w:rFonts w:ascii="Arial" w:hAnsi="Arial" w:cs="Arial"/>
          <w:sz w:val="24"/>
          <w:szCs w:val="24"/>
        </w:rPr>
        <w:t xml:space="preserve">  </w:t>
      </w:r>
      <w:r w:rsidR="00A437C3" w:rsidRPr="00507463">
        <w:rPr>
          <w:rFonts w:ascii="Arial" w:hAnsi="Arial" w:cs="Arial"/>
          <w:sz w:val="24"/>
          <w:szCs w:val="24"/>
        </w:rPr>
        <w:t>There were no concerns or comments submitted by the Police Department or Neighborhood Services Division that would indicate that the on-site sales, service and consumption of beer and wine at the existing full-service restaurant, Chamsutgol BBQ</w:t>
      </w:r>
      <w:r w:rsidR="00A437C3">
        <w:rPr>
          <w:rFonts w:ascii="Arial" w:hAnsi="Arial" w:cs="Arial"/>
          <w:sz w:val="24"/>
          <w:szCs w:val="24"/>
        </w:rPr>
        <w:t xml:space="preserve">.  </w:t>
      </w:r>
      <w:r w:rsidR="00A437C3" w:rsidRPr="00182C8A">
        <w:rPr>
          <w:rFonts w:ascii="Arial" w:eastAsia="Times New Roman" w:hAnsi="Arial" w:cs="Arial"/>
          <w:sz w:val="24"/>
          <w:szCs w:val="24"/>
        </w:rPr>
        <w:t xml:space="preserve">Conditions of approval and the </w:t>
      </w:r>
      <w:r w:rsidR="00A437C3">
        <w:rPr>
          <w:rFonts w:ascii="Arial" w:eastAsia="Times New Roman" w:hAnsi="Arial" w:cs="Arial"/>
          <w:sz w:val="24"/>
          <w:szCs w:val="24"/>
        </w:rPr>
        <w:t>Director of Community Development</w:t>
      </w:r>
      <w:r w:rsidR="00A437C3" w:rsidRPr="00182C8A">
        <w:rPr>
          <w:rFonts w:ascii="Arial" w:eastAsia="Times New Roman" w:hAnsi="Arial" w:cs="Arial"/>
          <w:sz w:val="24"/>
          <w:szCs w:val="24"/>
        </w:rPr>
        <w:t>’s continuing jurisdiction over this case will ensure compliance with City codes, ordinances and regulation</w:t>
      </w:r>
      <w:r w:rsidR="00A437C3">
        <w:rPr>
          <w:rFonts w:ascii="Arial" w:eastAsia="Times New Roman" w:hAnsi="Arial" w:cs="Arial"/>
          <w:sz w:val="24"/>
          <w:szCs w:val="24"/>
        </w:rPr>
        <w:t>s.</w:t>
      </w:r>
    </w:p>
    <w:p w14:paraId="074B196C" w14:textId="77777777" w:rsidR="00A437C3" w:rsidRDefault="00A437C3" w:rsidP="0010738F">
      <w:pPr>
        <w:pStyle w:val="NoSpacing"/>
        <w:rPr>
          <w:rFonts w:ascii="Arial" w:hAnsi="Arial" w:cs="Arial"/>
          <w:sz w:val="24"/>
          <w:szCs w:val="24"/>
        </w:rPr>
      </w:pPr>
    </w:p>
    <w:p w14:paraId="5FE709F5" w14:textId="31724197" w:rsidR="0010738F" w:rsidRPr="00731BC0" w:rsidRDefault="0010738F" w:rsidP="0010738F">
      <w:pPr>
        <w:pStyle w:val="NoSpacing"/>
        <w:rPr>
          <w:rFonts w:ascii="Arial" w:hAnsi="Arial" w:cs="Arial"/>
          <w:sz w:val="24"/>
          <w:szCs w:val="24"/>
        </w:rPr>
      </w:pPr>
      <w:r w:rsidRPr="0010738F">
        <w:rPr>
          <w:rFonts w:ascii="Arial" w:hAnsi="Arial" w:cs="Arial"/>
          <w:sz w:val="24"/>
          <w:szCs w:val="24"/>
        </w:rPr>
        <w:t>Adequate public and private facilities such as utilities, on-site parking and landscaping exist on the property.  The subject tenant space is located in a shopping center constructed in 2007.  Beer and wine with meals have been a part of a restaurant use at this location beginning in 2007 and have continued to the present time.</w:t>
      </w:r>
      <w:r>
        <w:rPr>
          <w:rFonts w:ascii="Arial" w:hAnsi="Arial" w:cs="Arial"/>
          <w:sz w:val="24"/>
          <w:szCs w:val="24"/>
        </w:rPr>
        <w:t xml:space="preserve">  </w:t>
      </w:r>
      <w:r w:rsidRPr="0010738F">
        <w:rPr>
          <w:rFonts w:ascii="Arial" w:hAnsi="Arial" w:cs="Arial"/>
          <w:sz w:val="24"/>
          <w:szCs w:val="24"/>
        </w:rPr>
        <w:t>The restaurant’s parking lot is accessed from Foothill Boulevard by two driveways.  No new floor area is proposed nor are changes proposed to the number of parking spaces or parking lot design.  It is not anticipated that there will be increased parking and traffic impacts a</w:t>
      </w:r>
      <w:r w:rsidRPr="00731BC0">
        <w:rPr>
          <w:rFonts w:ascii="Arial" w:hAnsi="Arial" w:cs="Arial"/>
          <w:sz w:val="24"/>
          <w:szCs w:val="24"/>
        </w:rPr>
        <w:t>s a result of continuing the sale of beer and wine with food service.   Additionally, a</w:t>
      </w:r>
      <w:r w:rsidR="00630916" w:rsidRPr="00731BC0">
        <w:rPr>
          <w:rFonts w:ascii="Arial" w:hAnsi="Arial" w:cs="Arial"/>
          <w:sz w:val="24"/>
          <w:szCs w:val="24"/>
        </w:rPr>
        <w:t xml:space="preserve"> previously applied</w:t>
      </w:r>
      <w:r w:rsidRPr="00731BC0">
        <w:rPr>
          <w:rFonts w:ascii="Arial" w:hAnsi="Arial" w:cs="Arial"/>
          <w:sz w:val="24"/>
          <w:szCs w:val="24"/>
        </w:rPr>
        <w:t xml:space="preserve"> condition will </w:t>
      </w:r>
      <w:r w:rsidR="00630916" w:rsidRPr="00731BC0">
        <w:rPr>
          <w:rFonts w:ascii="Arial" w:hAnsi="Arial" w:cs="Arial"/>
          <w:sz w:val="24"/>
          <w:szCs w:val="24"/>
        </w:rPr>
        <w:t xml:space="preserve">remain as part of the </w:t>
      </w:r>
      <w:r w:rsidRPr="00731BC0">
        <w:rPr>
          <w:rFonts w:ascii="Arial" w:hAnsi="Arial" w:cs="Arial"/>
          <w:sz w:val="24"/>
          <w:szCs w:val="24"/>
        </w:rPr>
        <w:t xml:space="preserve">project’s approval </w:t>
      </w:r>
      <w:r w:rsidR="00630916" w:rsidRPr="00731BC0">
        <w:rPr>
          <w:rFonts w:ascii="Arial" w:hAnsi="Arial" w:cs="Arial"/>
          <w:sz w:val="24"/>
          <w:szCs w:val="24"/>
        </w:rPr>
        <w:t xml:space="preserve">to </w:t>
      </w:r>
      <w:r w:rsidRPr="00731BC0">
        <w:rPr>
          <w:rFonts w:ascii="Arial" w:hAnsi="Arial" w:cs="Arial"/>
          <w:sz w:val="24"/>
          <w:szCs w:val="24"/>
        </w:rPr>
        <w:t>limit alcohol</w:t>
      </w:r>
      <w:r w:rsidR="00630916" w:rsidRPr="00731BC0">
        <w:rPr>
          <w:rFonts w:ascii="Arial" w:hAnsi="Arial" w:cs="Arial"/>
          <w:sz w:val="24"/>
          <w:szCs w:val="24"/>
        </w:rPr>
        <w:t xml:space="preserve">ic beverage </w:t>
      </w:r>
      <w:r w:rsidRPr="00731BC0">
        <w:rPr>
          <w:rFonts w:ascii="Arial" w:hAnsi="Arial" w:cs="Arial"/>
          <w:sz w:val="24"/>
          <w:szCs w:val="24"/>
        </w:rPr>
        <w:t>sales</w:t>
      </w:r>
      <w:r w:rsidR="00630916" w:rsidRPr="00731BC0">
        <w:rPr>
          <w:rFonts w:ascii="Arial" w:hAnsi="Arial" w:cs="Arial"/>
          <w:sz w:val="24"/>
          <w:szCs w:val="24"/>
        </w:rPr>
        <w:t xml:space="preserve"> to be </w:t>
      </w:r>
      <w:r w:rsidRPr="00731BC0">
        <w:rPr>
          <w:rFonts w:ascii="Arial" w:hAnsi="Arial" w:cs="Arial"/>
          <w:sz w:val="24"/>
          <w:szCs w:val="24"/>
        </w:rPr>
        <w:t xml:space="preserve">ancillary </w:t>
      </w:r>
      <w:r w:rsidR="00630916" w:rsidRPr="00731BC0">
        <w:rPr>
          <w:rFonts w:ascii="Arial" w:hAnsi="Arial" w:cs="Arial"/>
          <w:sz w:val="24"/>
          <w:szCs w:val="24"/>
        </w:rPr>
        <w:t>and in conjunction with a meal.</w:t>
      </w:r>
    </w:p>
    <w:p w14:paraId="70DB0020" w14:textId="77777777" w:rsidR="0010738F" w:rsidRPr="00731BC0" w:rsidRDefault="0010738F" w:rsidP="001340C2">
      <w:pPr>
        <w:autoSpaceDE w:val="0"/>
        <w:autoSpaceDN w:val="0"/>
        <w:adjustRightInd w:val="0"/>
        <w:rPr>
          <w:rFonts w:ascii="Arial" w:hAnsi="Arial" w:cs="Arial"/>
        </w:rPr>
      </w:pPr>
    </w:p>
    <w:p w14:paraId="5AB78DC6" w14:textId="75E6EF1A" w:rsidR="00CA6E06" w:rsidRPr="00731BC0" w:rsidRDefault="00CA6E06" w:rsidP="001340C2">
      <w:pPr>
        <w:pStyle w:val="BodyText"/>
        <w:spacing w:line="250" w:lineRule="auto"/>
        <w:ind w:left="0" w:right="10" w:firstLine="0"/>
        <w:rPr>
          <w:rFonts w:cs="Arial"/>
          <w:sz w:val="24"/>
          <w:szCs w:val="24"/>
        </w:rPr>
      </w:pPr>
      <w:r w:rsidRPr="00731BC0">
        <w:rPr>
          <w:rFonts w:cs="Arial"/>
          <w:sz w:val="24"/>
          <w:szCs w:val="24"/>
        </w:rPr>
        <w:t xml:space="preserve">Overall, </w:t>
      </w:r>
      <w:r w:rsidR="00C652EF" w:rsidRPr="00731BC0">
        <w:rPr>
          <w:rFonts w:cs="Arial"/>
          <w:sz w:val="24"/>
          <w:szCs w:val="24"/>
        </w:rPr>
        <w:t xml:space="preserve">the applicant’s request to </w:t>
      </w:r>
      <w:r w:rsidR="00590A63" w:rsidRPr="00731BC0">
        <w:rPr>
          <w:rFonts w:cs="Arial"/>
          <w:sz w:val="24"/>
          <w:szCs w:val="24"/>
        </w:rPr>
        <w:t xml:space="preserve">allow the </w:t>
      </w:r>
      <w:r w:rsidR="00436DB2" w:rsidRPr="00731BC0">
        <w:rPr>
          <w:rFonts w:cs="Arial"/>
          <w:sz w:val="24"/>
          <w:szCs w:val="24"/>
        </w:rPr>
        <w:t xml:space="preserve">on-site sales, service and consumption of </w:t>
      </w:r>
      <w:r w:rsidR="00FF62BE" w:rsidRPr="00731BC0">
        <w:rPr>
          <w:rFonts w:cs="Arial"/>
          <w:sz w:val="24"/>
          <w:szCs w:val="24"/>
        </w:rPr>
        <w:t>beer and wine</w:t>
      </w:r>
      <w:r w:rsidR="00436DB2" w:rsidRPr="00731BC0">
        <w:rPr>
          <w:rFonts w:cs="Arial"/>
          <w:sz w:val="24"/>
          <w:szCs w:val="24"/>
        </w:rPr>
        <w:t xml:space="preserve"> at </w:t>
      </w:r>
      <w:r w:rsidR="00FF62BE" w:rsidRPr="00731BC0">
        <w:rPr>
          <w:rFonts w:cs="Arial"/>
          <w:sz w:val="24"/>
          <w:szCs w:val="24"/>
        </w:rPr>
        <w:t>an existing</w:t>
      </w:r>
      <w:r w:rsidR="00436DB2" w:rsidRPr="00731BC0">
        <w:rPr>
          <w:rFonts w:cs="Arial"/>
          <w:sz w:val="24"/>
          <w:szCs w:val="24"/>
        </w:rPr>
        <w:t xml:space="preserve"> full-service restaurant, </w:t>
      </w:r>
      <w:r w:rsidR="00731BC0" w:rsidRPr="00507463">
        <w:rPr>
          <w:rFonts w:cs="Arial"/>
          <w:sz w:val="24"/>
          <w:szCs w:val="24"/>
        </w:rPr>
        <w:t>Chamsutgol BBQ</w:t>
      </w:r>
      <w:r w:rsidR="00436DB2" w:rsidRPr="00731BC0">
        <w:rPr>
          <w:rFonts w:cs="Arial"/>
          <w:sz w:val="24"/>
          <w:szCs w:val="24"/>
        </w:rPr>
        <w:t xml:space="preserve">, is supportable based on the facts surrounding </w:t>
      </w:r>
      <w:r w:rsidRPr="00731BC0">
        <w:rPr>
          <w:rFonts w:cs="Arial"/>
          <w:sz w:val="24"/>
          <w:szCs w:val="24"/>
        </w:rPr>
        <w:t>this application and the findings</w:t>
      </w:r>
      <w:r w:rsidR="00C652EF" w:rsidRPr="00731BC0">
        <w:rPr>
          <w:rFonts w:cs="Arial"/>
          <w:sz w:val="24"/>
          <w:szCs w:val="24"/>
        </w:rPr>
        <w:t>.</w:t>
      </w:r>
    </w:p>
    <w:p w14:paraId="4EC6D3E6" w14:textId="77777777" w:rsidR="003D09B0" w:rsidRPr="00731BC0" w:rsidRDefault="003D09B0" w:rsidP="001340C2">
      <w:pPr>
        <w:spacing w:before="5"/>
        <w:rPr>
          <w:rFonts w:ascii="Arial" w:eastAsia="Arial" w:hAnsi="Arial" w:cs="Arial"/>
          <w:sz w:val="24"/>
          <w:szCs w:val="24"/>
        </w:rPr>
      </w:pPr>
    </w:p>
    <w:p w14:paraId="3CBBF8C5" w14:textId="77777777" w:rsidR="0097507A" w:rsidRPr="00731BC0" w:rsidRDefault="0097507A" w:rsidP="001340C2">
      <w:pPr>
        <w:pBdr>
          <w:top w:val="single" w:sz="4" w:space="1" w:color="C0C0C0" w:shadow="1"/>
          <w:left w:val="single" w:sz="4" w:space="4" w:color="C0C0C0" w:shadow="1"/>
          <w:bottom w:val="single" w:sz="4" w:space="1" w:color="C0C0C0" w:shadow="1"/>
          <w:right w:val="single" w:sz="4" w:space="4" w:color="C0C0C0" w:shadow="1"/>
        </w:pBdr>
        <w:shd w:val="clear" w:color="auto" w:fill="E0E0E0"/>
        <w:rPr>
          <w:rFonts w:ascii="Arial" w:hAnsi="Arial" w:cs="Arial"/>
          <w:b/>
          <w:sz w:val="24"/>
          <w:szCs w:val="24"/>
        </w:rPr>
      </w:pPr>
      <w:r w:rsidRPr="00731BC0">
        <w:rPr>
          <w:rFonts w:ascii="Arial" w:hAnsi="Arial" w:cs="Arial"/>
          <w:b/>
          <w:sz w:val="24"/>
          <w:szCs w:val="24"/>
        </w:rPr>
        <w:t>DRAFT FINDINGS</w:t>
      </w:r>
    </w:p>
    <w:p w14:paraId="12436BB8" w14:textId="77777777" w:rsidR="007D7E0F" w:rsidRPr="00731BC0" w:rsidRDefault="007D7E0F" w:rsidP="001340C2">
      <w:pPr>
        <w:spacing w:line="20" w:lineRule="atLeast"/>
        <w:rPr>
          <w:rFonts w:ascii="Arial" w:eastAsia="Arial" w:hAnsi="Arial" w:cs="Arial"/>
          <w:sz w:val="24"/>
          <w:szCs w:val="24"/>
        </w:rPr>
      </w:pPr>
    </w:p>
    <w:p w14:paraId="3F8836A1" w14:textId="77777777" w:rsidR="00FB2D64" w:rsidRPr="00731BC0" w:rsidRDefault="00D13A33" w:rsidP="001340C2">
      <w:pPr>
        <w:numPr>
          <w:ilvl w:val="0"/>
          <w:numId w:val="2"/>
        </w:numPr>
        <w:spacing w:line="247" w:lineRule="auto"/>
        <w:ind w:left="0" w:firstLine="0"/>
        <w:rPr>
          <w:rFonts w:ascii="Arial" w:eastAsia="Arial" w:hAnsi="Arial" w:cs="Arial"/>
          <w:b/>
          <w:sz w:val="24"/>
          <w:szCs w:val="24"/>
        </w:rPr>
      </w:pPr>
      <w:r w:rsidRPr="00731BC0">
        <w:rPr>
          <w:rFonts w:ascii="Arial" w:eastAsia="Arial" w:hAnsi="Arial" w:cs="Arial"/>
          <w:b/>
          <w:sz w:val="24"/>
          <w:szCs w:val="24"/>
        </w:rPr>
        <w:t xml:space="preserve">That the </w:t>
      </w:r>
      <w:r w:rsidR="001E6B21" w:rsidRPr="00731BC0">
        <w:rPr>
          <w:rFonts w:ascii="Arial" w:eastAsia="Arial" w:hAnsi="Arial" w:cs="Arial"/>
          <w:b/>
          <w:sz w:val="24"/>
          <w:szCs w:val="24"/>
        </w:rPr>
        <w:t>existing</w:t>
      </w:r>
      <w:r w:rsidRPr="00731BC0">
        <w:rPr>
          <w:rFonts w:ascii="Arial" w:eastAsia="Arial" w:hAnsi="Arial" w:cs="Arial"/>
          <w:b/>
          <w:sz w:val="24"/>
          <w:szCs w:val="24"/>
        </w:rPr>
        <w:t xml:space="preserve"> use will be consistent with the various elements and objectives of the general plan.</w:t>
      </w:r>
    </w:p>
    <w:p w14:paraId="5E276E24" w14:textId="77777777" w:rsidR="00731BC0" w:rsidRPr="00C17A73" w:rsidRDefault="00731BC0" w:rsidP="00731BC0">
      <w:pPr>
        <w:autoSpaceDE w:val="0"/>
        <w:autoSpaceDN w:val="0"/>
        <w:adjustRightInd w:val="0"/>
        <w:rPr>
          <w:rFonts w:ascii="Arial" w:hAnsi="Arial" w:cs="Arial"/>
          <w:sz w:val="24"/>
          <w:szCs w:val="24"/>
        </w:rPr>
      </w:pPr>
    </w:p>
    <w:p w14:paraId="2DD1194F" w14:textId="486AA3EE" w:rsidR="00E634D1" w:rsidRPr="00731BC0" w:rsidRDefault="00731BC0" w:rsidP="00731BC0">
      <w:pPr>
        <w:autoSpaceDE w:val="0"/>
        <w:autoSpaceDN w:val="0"/>
        <w:adjustRightInd w:val="0"/>
        <w:rPr>
          <w:rFonts w:ascii="Arial" w:hAnsi="Arial" w:cs="Arial"/>
          <w:sz w:val="24"/>
          <w:szCs w:val="24"/>
        </w:rPr>
      </w:pPr>
      <w:r w:rsidRPr="00C17A73">
        <w:rPr>
          <w:rFonts w:ascii="Arial" w:hAnsi="Arial" w:cs="Arial"/>
          <w:sz w:val="24"/>
          <w:szCs w:val="24"/>
        </w:rPr>
        <w:t xml:space="preserve">The applicant is requesting an AUP to </w:t>
      </w:r>
      <w:r>
        <w:rPr>
          <w:rFonts w:ascii="Arial" w:hAnsi="Arial" w:cs="Arial"/>
          <w:sz w:val="24"/>
          <w:szCs w:val="24"/>
        </w:rPr>
        <w:t>continue</w:t>
      </w:r>
      <w:r w:rsidRPr="00C17A73">
        <w:rPr>
          <w:rFonts w:ascii="Arial" w:hAnsi="Arial" w:cs="Arial"/>
          <w:sz w:val="24"/>
          <w:szCs w:val="24"/>
        </w:rPr>
        <w:t xml:space="preserve"> the on-site sales, servi</w:t>
      </w:r>
      <w:r w:rsidRPr="008B29AE">
        <w:rPr>
          <w:rFonts w:ascii="Arial" w:hAnsi="Arial" w:cs="Arial"/>
          <w:sz w:val="24"/>
          <w:szCs w:val="24"/>
        </w:rPr>
        <w:t xml:space="preserve">ce and consumption of beer and wine (ABC License Type 41) at an existing full-service restaurant. The subject site is located within the CH (Commercial Hillside) Zone, and the Land Use Element of the General Plan designates the subject site as </w:t>
      </w:r>
      <w:r w:rsidRPr="008B29AE">
        <w:rPr>
          <w:rFonts w:ascii="Arial" w:eastAsia="Times New Roman" w:hAnsi="Arial" w:cs="Arial"/>
          <w:sz w:val="24"/>
          <w:szCs w:val="24"/>
        </w:rPr>
        <w:t>Community Services</w:t>
      </w:r>
      <w:r w:rsidRPr="008B29AE">
        <w:rPr>
          <w:rFonts w:ascii="Arial" w:hAnsi="Arial" w:cs="Arial"/>
          <w:sz w:val="24"/>
          <w:szCs w:val="24"/>
        </w:rPr>
        <w:t xml:space="preserve"> – which are neighborhood centers offering goods and services offered to generally attract clientele from the adjoining residential neighborhoods, but at a larger market scale. </w:t>
      </w:r>
      <w:r>
        <w:rPr>
          <w:rFonts w:ascii="Arial" w:hAnsi="Arial" w:cs="Arial"/>
          <w:sz w:val="24"/>
          <w:szCs w:val="24"/>
        </w:rPr>
        <w:t xml:space="preserve"> </w:t>
      </w:r>
      <w:r w:rsidRPr="0010738F">
        <w:rPr>
          <w:rFonts w:ascii="Arial" w:hAnsi="Arial" w:cs="Arial"/>
          <w:sz w:val="24"/>
          <w:szCs w:val="24"/>
        </w:rPr>
        <w:t>The</w:t>
      </w:r>
      <w:r>
        <w:rPr>
          <w:rFonts w:ascii="Arial" w:hAnsi="Arial" w:cs="Arial"/>
          <w:sz w:val="24"/>
          <w:szCs w:val="24"/>
        </w:rPr>
        <w:t xml:space="preserve"> continued</w:t>
      </w:r>
      <w:r w:rsidRPr="0010738F">
        <w:rPr>
          <w:rFonts w:ascii="Arial" w:hAnsi="Arial" w:cs="Arial"/>
          <w:sz w:val="24"/>
          <w:szCs w:val="24"/>
        </w:rPr>
        <w:t xml:space="preserve"> service of beer and wine at the existing full-service restaurant would be consistent with the General Plan because it is a recognized land use associated with a full-service restaurant</w:t>
      </w:r>
      <w:r>
        <w:rPr>
          <w:rFonts w:ascii="Arial" w:hAnsi="Arial" w:cs="Arial"/>
          <w:sz w:val="24"/>
          <w:szCs w:val="24"/>
        </w:rPr>
        <w:t>, and the subject tenant space has operated as a restaurant with beer and wine service for the past 15 years</w:t>
      </w:r>
      <w:r w:rsidRPr="0010738F">
        <w:rPr>
          <w:rFonts w:ascii="Arial" w:hAnsi="Arial" w:cs="Arial"/>
          <w:sz w:val="24"/>
          <w:szCs w:val="24"/>
        </w:rPr>
        <w:t xml:space="preserve">.  </w:t>
      </w:r>
      <w:r w:rsidRPr="00630916">
        <w:rPr>
          <w:rFonts w:ascii="Arial" w:hAnsi="Arial" w:cs="Arial"/>
          <w:sz w:val="24"/>
          <w:szCs w:val="24"/>
        </w:rPr>
        <w:t xml:space="preserve">Serving alcoholic beverages in conjunction with bona fide food service is a common ancillary use for </w:t>
      </w:r>
      <w:r w:rsidRPr="00630916">
        <w:rPr>
          <w:rFonts w:ascii="Arial" w:hAnsi="Arial" w:cs="Arial"/>
          <w:sz w:val="24"/>
          <w:szCs w:val="24"/>
        </w:rPr>
        <w:lastRenderedPageBreak/>
        <w:t xml:space="preserve">restaurants and will further assist in making Glendale a dynamic destination.  </w:t>
      </w:r>
      <w:r>
        <w:rPr>
          <w:rFonts w:ascii="Arial" w:hAnsi="Arial" w:cs="Arial"/>
          <w:sz w:val="24"/>
          <w:szCs w:val="24"/>
        </w:rPr>
        <w:t xml:space="preserve">Furthermore, the subject property is accessed via Foothill Boulevard which has been identified as a </w:t>
      </w:r>
      <w:r w:rsidRPr="0010738F">
        <w:rPr>
          <w:rFonts w:ascii="Arial" w:hAnsi="Arial" w:cs="Arial"/>
          <w:sz w:val="24"/>
          <w:szCs w:val="24"/>
        </w:rPr>
        <w:t xml:space="preserve">major arterial </w:t>
      </w:r>
      <w:r>
        <w:rPr>
          <w:rFonts w:ascii="Arial" w:hAnsi="Arial" w:cs="Arial"/>
          <w:sz w:val="24"/>
          <w:szCs w:val="24"/>
        </w:rPr>
        <w:t xml:space="preserve">by </w:t>
      </w:r>
      <w:r w:rsidRPr="0010738F">
        <w:rPr>
          <w:rFonts w:ascii="Arial" w:hAnsi="Arial" w:cs="Arial"/>
          <w:sz w:val="24"/>
          <w:szCs w:val="24"/>
        </w:rPr>
        <w:t xml:space="preserve">the </w:t>
      </w:r>
      <w:r>
        <w:rPr>
          <w:rFonts w:ascii="Arial" w:hAnsi="Arial" w:cs="Arial"/>
          <w:sz w:val="24"/>
          <w:szCs w:val="24"/>
        </w:rPr>
        <w:t xml:space="preserve">City’s </w:t>
      </w:r>
      <w:r w:rsidRPr="0010738F">
        <w:rPr>
          <w:rFonts w:ascii="Arial" w:hAnsi="Arial" w:cs="Arial"/>
          <w:sz w:val="24"/>
          <w:szCs w:val="24"/>
        </w:rPr>
        <w:t>Circulation Element.</w:t>
      </w:r>
      <w:r>
        <w:rPr>
          <w:rFonts w:ascii="Arial" w:hAnsi="Arial" w:cs="Arial"/>
          <w:sz w:val="24"/>
          <w:szCs w:val="24"/>
        </w:rPr>
        <w:t xml:space="preserve">  </w:t>
      </w:r>
      <w:r w:rsidRPr="00630916">
        <w:rPr>
          <w:rFonts w:ascii="Arial" w:hAnsi="Arial" w:cs="Arial"/>
          <w:sz w:val="24"/>
          <w:szCs w:val="24"/>
        </w:rPr>
        <w:t xml:space="preserve">The functional purpose of major arterial streets is to handle the heavier traffic volumes and distribute traffic to freeways, collector streets and business centers within and outside of the City’s boundaries </w:t>
      </w:r>
      <w:r w:rsidRPr="0010738F">
        <w:rPr>
          <w:rFonts w:ascii="Arial" w:hAnsi="Arial" w:cs="Arial"/>
          <w:sz w:val="24"/>
          <w:szCs w:val="24"/>
        </w:rPr>
        <w:t>and has the capacity to handle the existing restaurant’s traffic circulation</w:t>
      </w:r>
      <w:r w:rsidRPr="00630916">
        <w:rPr>
          <w:rFonts w:ascii="Arial" w:hAnsi="Arial" w:cs="Arial"/>
          <w:sz w:val="24"/>
          <w:szCs w:val="24"/>
        </w:rPr>
        <w:t>.  Given that the project site is already developed</w:t>
      </w:r>
      <w:r>
        <w:rPr>
          <w:rFonts w:ascii="Arial" w:hAnsi="Arial" w:cs="Arial"/>
          <w:sz w:val="24"/>
          <w:szCs w:val="24"/>
        </w:rPr>
        <w:t>,</w:t>
      </w:r>
      <w:r w:rsidRPr="00630916">
        <w:rPr>
          <w:rFonts w:ascii="Arial" w:hAnsi="Arial" w:cs="Arial"/>
          <w:sz w:val="24"/>
          <w:szCs w:val="24"/>
        </w:rPr>
        <w:t xml:space="preserve"> other elements of the General Plan, including the Open Space, Recreation, Housing and Noise Elements, will not be im</w:t>
      </w:r>
      <w:r w:rsidRPr="00731BC0">
        <w:rPr>
          <w:rFonts w:ascii="Arial" w:hAnsi="Arial" w:cs="Arial"/>
          <w:sz w:val="24"/>
          <w:szCs w:val="24"/>
        </w:rPr>
        <w:t>pacted as a result of the project.</w:t>
      </w:r>
    </w:p>
    <w:p w14:paraId="3E1FC737" w14:textId="77777777" w:rsidR="00731BC0" w:rsidRPr="00731BC0" w:rsidRDefault="00731BC0" w:rsidP="00731BC0">
      <w:pPr>
        <w:autoSpaceDE w:val="0"/>
        <w:autoSpaceDN w:val="0"/>
        <w:adjustRightInd w:val="0"/>
        <w:rPr>
          <w:rFonts w:ascii="Arial" w:eastAsia="Arial" w:hAnsi="Arial" w:cs="Arial"/>
          <w:sz w:val="24"/>
          <w:szCs w:val="24"/>
        </w:rPr>
      </w:pPr>
    </w:p>
    <w:p w14:paraId="49C4B0EF" w14:textId="77777777" w:rsidR="00FB2D64" w:rsidRPr="00731BC0" w:rsidRDefault="00D13A33" w:rsidP="001340C2">
      <w:pPr>
        <w:numPr>
          <w:ilvl w:val="0"/>
          <w:numId w:val="2"/>
        </w:numPr>
        <w:spacing w:line="247" w:lineRule="auto"/>
        <w:ind w:left="0" w:firstLine="0"/>
        <w:rPr>
          <w:rFonts w:ascii="Arial" w:eastAsia="Arial" w:hAnsi="Arial" w:cs="Arial"/>
          <w:b/>
          <w:sz w:val="24"/>
          <w:szCs w:val="24"/>
        </w:rPr>
      </w:pPr>
      <w:r w:rsidRPr="00731BC0">
        <w:rPr>
          <w:rFonts w:ascii="Arial" w:eastAsia="Arial" w:hAnsi="Arial" w:cs="Arial"/>
          <w:b/>
          <w:sz w:val="24"/>
          <w:szCs w:val="24"/>
        </w:rPr>
        <w:t>That the use and its associated structures and facilities will not be detrimental to the public health or safety, the general welfare, or the environment.</w:t>
      </w:r>
    </w:p>
    <w:p w14:paraId="19C4945F" w14:textId="77777777" w:rsidR="00FB2D64" w:rsidRPr="00731BC0" w:rsidRDefault="00FB2D64" w:rsidP="001340C2">
      <w:pPr>
        <w:spacing w:before="1"/>
        <w:rPr>
          <w:rFonts w:ascii="Arial" w:eastAsia="Arial" w:hAnsi="Arial" w:cs="Arial"/>
          <w:b/>
          <w:bCs/>
          <w:sz w:val="24"/>
          <w:szCs w:val="24"/>
        </w:rPr>
      </w:pPr>
    </w:p>
    <w:p w14:paraId="257CC84C" w14:textId="029DF73C" w:rsidR="002A7366" w:rsidRPr="00731BC0" w:rsidRDefault="00731BC0" w:rsidP="001340C2">
      <w:pPr>
        <w:pStyle w:val="BodyText"/>
        <w:spacing w:line="250" w:lineRule="auto"/>
        <w:ind w:left="0" w:right="10" w:firstLine="0"/>
        <w:rPr>
          <w:rFonts w:cs="Arial"/>
          <w:sz w:val="24"/>
          <w:szCs w:val="24"/>
        </w:rPr>
      </w:pPr>
      <w:r w:rsidRPr="00731BC0">
        <w:rPr>
          <w:rFonts w:cs="Arial"/>
        </w:rPr>
        <w:t>The on-site sales, service and consumption of beer and wine at an existing full-service restaurant will no</w:t>
      </w:r>
      <w:r w:rsidRPr="00702F95">
        <w:rPr>
          <w:rFonts w:cs="Arial"/>
        </w:rPr>
        <w:t xml:space="preserve">t be detrimental to the health, safety, and public welfare of the neighborhood in general. According to the Glendale Police Department, the subject property is located in Census Tract </w:t>
      </w:r>
      <w:r w:rsidRPr="00860855">
        <w:rPr>
          <w:rFonts w:cs="Arial"/>
          <w:sz w:val="24"/>
          <w:szCs w:val="24"/>
        </w:rPr>
        <w:t xml:space="preserve"> 3003.01</w:t>
      </w:r>
      <w:r w:rsidRPr="00860855">
        <w:rPr>
          <w:rFonts w:cs="Arial"/>
        </w:rPr>
        <w:t xml:space="preserve"> where the suggested limit for on-sale establishments is six. Currently there is one other on-sale establishments in this census tract and </w:t>
      </w:r>
      <w:r w:rsidRPr="00860855">
        <w:rPr>
          <w:rFonts w:cs="Arial"/>
          <w:sz w:val="24"/>
          <w:szCs w:val="24"/>
        </w:rPr>
        <w:t>Chamsutgol BBQ</w:t>
      </w:r>
      <w:r w:rsidRPr="00860855">
        <w:rPr>
          <w:rFonts w:cs="Arial"/>
        </w:rPr>
        <w:t xml:space="preserve"> will be the second.</w:t>
      </w:r>
      <w:r>
        <w:rPr>
          <w:rFonts w:cs="Arial"/>
        </w:rPr>
        <w:t xml:space="preserve"> </w:t>
      </w:r>
      <w:r w:rsidRPr="00860855">
        <w:rPr>
          <w:rFonts w:cs="Arial"/>
        </w:rPr>
        <w:t xml:space="preserve"> Based on Part 1 crime statistics for </w:t>
      </w:r>
      <w:r w:rsidRPr="00860855">
        <w:rPr>
          <w:rFonts w:cs="Arial"/>
          <w:sz w:val="24"/>
          <w:szCs w:val="24"/>
        </w:rPr>
        <w:t>census tract 3003.01 in 2021,</w:t>
      </w:r>
      <w:r w:rsidRPr="00860855">
        <w:rPr>
          <w:rFonts w:cs="Arial"/>
        </w:rPr>
        <w:t xml:space="preserve"> there were 98 crimes, 41% below the city wide average of 167. Within the last calendar year, there have not been any calls for service to the Glendale Police Department for this tenant space.  The Glendale Police Department did not cite any concerns with the applicant’s request to add the on-site sales, service and consumption of be</w:t>
      </w:r>
      <w:r w:rsidRPr="00731BC0">
        <w:rPr>
          <w:rFonts w:cs="Arial"/>
        </w:rPr>
        <w:t>er and wine to an existing full-service restaurant at this location and suggested conditions of approval have been included to mitigate any potential negative impacts.</w:t>
      </w:r>
      <w:r w:rsidR="003B2F4B" w:rsidRPr="00731BC0">
        <w:rPr>
          <w:rFonts w:cs="Arial"/>
          <w:sz w:val="24"/>
          <w:szCs w:val="24"/>
        </w:rPr>
        <w:t xml:space="preserve"> </w:t>
      </w:r>
      <w:r w:rsidR="00E90DFC" w:rsidRPr="00731BC0">
        <w:rPr>
          <w:rFonts w:cs="Arial"/>
          <w:sz w:val="24"/>
          <w:szCs w:val="24"/>
        </w:rPr>
        <w:br/>
      </w:r>
    </w:p>
    <w:p w14:paraId="3F1CBF89" w14:textId="77777777" w:rsidR="00FB2D64" w:rsidRPr="00731BC0" w:rsidRDefault="00D13A33" w:rsidP="001340C2">
      <w:pPr>
        <w:numPr>
          <w:ilvl w:val="0"/>
          <w:numId w:val="2"/>
        </w:numPr>
        <w:spacing w:line="247" w:lineRule="auto"/>
        <w:ind w:left="0" w:firstLine="0"/>
        <w:rPr>
          <w:rFonts w:ascii="Arial" w:eastAsia="Arial" w:hAnsi="Arial" w:cs="Arial"/>
          <w:b/>
          <w:sz w:val="24"/>
          <w:szCs w:val="24"/>
        </w:rPr>
      </w:pPr>
      <w:r w:rsidRPr="00731BC0">
        <w:rPr>
          <w:rFonts w:ascii="Arial" w:eastAsia="Arial" w:hAnsi="Arial" w:cs="Arial"/>
          <w:b/>
          <w:sz w:val="24"/>
          <w:szCs w:val="24"/>
        </w:rPr>
        <w:t>That the use and facilities will not adversely affect or conflict with adjacent uses or impede the normal development of surrounding property.</w:t>
      </w:r>
    </w:p>
    <w:p w14:paraId="4CECBFE3" w14:textId="77777777" w:rsidR="00FB2D64" w:rsidRPr="00731BC0" w:rsidRDefault="00FB2D64" w:rsidP="001340C2">
      <w:pPr>
        <w:spacing w:before="4"/>
        <w:rPr>
          <w:rFonts w:ascii="Arial" w:eastAsia="Arial" w:hAnsi="Arial" w:cs="Arial"/>
          <w:b/>
          <w:bCs/>
          <w:sz w:val="24"/>
          <w:szCs w:val="24"/>
        </w:rPr>
      </w:pPr>
    </w:p>
    <w:p w14:paraId="6875C39F" w14:textId="77777777" w:rsidR="00731BC0" w:rsidRPr="00731BC0" w:rsidRDefault="00731BC0" w:rsidP="00731BC0">
      <w:pPr>
        <w:spacing w:line="247" w:lineRule="auto"/>
        <w:rPr>
          <w:rFonts w:ascii="Arial" w:hAnsi="Arial" w:cs="Arial"/>
          <w:sz w:val="24"/>
          <w:szCs w:val="24"/>
        </w:rPr>
      </w:pPr>
      <w:r w:rsidRPr="00731BC0">
        <w:rPr>
          <w:rFonts w:ascii="Arial" w:hAnsi="Arial" w:cs="Arial"/>
          <w:sz w:val="24"/>
          <w:szCs w:val="24"/>
        </w:rPr>
        <w:t>It is not anticipated that the continued on-site sales</w:t>
      </w:r>
      <w:r w:rsidRPr="00182C8A">
        <w:rPr>
          <w:rFonts w:ascii="Arial" w:hAnsi="Arial" w:cs="Arial"/>
          <w:sz w:val="24"/>
          <w:szCs w:val="24"/>
        </w:rPr>
        <w:t xml:space="preserve">, service and consumption of beer and wine at an existing full-service restaurant will be detrimental to the community or adversely conflict with the community’s normal development of surrounding properties, as conditioned. </w:t>
      </w:r>
      <w:r w:rsidRPr="00507463">
        <w:rPr>
          <w:rFonts w:ascii="Arial" w:hAnsi="Arial" w:cs="Arial"/>
          <w:sz w:val="24"/>
          <w:szCs w:val="24"/>
        </w:rPr>
        <w:t xml:space="preserve">The subject property is located in an existing commercial strip mall with variety of complementary businesses, such as retail, personal services and fast food restaurants.  There are three public facilities located in the immediate area (0.5 of a mile) of the subject site: Saint James School at 4651 Dunsmore Avenue, Dunsmore Elementary School at 4717 Dunsmore Avenue and Dunsmore Park at 4700 Dunsmore Avenue.  In addition, there is another park and one public schools located in the vicinity and beyond 0.5 mile of the subject property: New York Park, located at 4525 New York Avenue (0.6 of a mile to the southeast) and Anderson W Clark High School located at 4747 New York Avenue (0.9 of a mile to the northeast). While these facilities and uses are within the vicinity, they are well outside the immediate 0.5 mile radius of the project site. </w:t>
      </w:r>
      <w:r>
        <w:rPr>
          <w:rFonts w:ascii="Arial" w:hAnsi="Arial" w:cs="Arial"/>
          <w:sz w:val="24"/>
          <w:szCs w:val="24"/>
        </w:rPr>
        <w:t xml:space="preserve"> </w:t>
      </w:r>
      <w:r w:rsidRPr="00A437C3">
        <w:rPr>
          <w:rFonts w:ascii="Arial" w:hAnsi="Arial" w:cs="Arial"/>
          <w:sz w:val="24"/>
          <w:szCs w:val="24"/>
        </w:rPr>
        <w:t xml:space="preserve">Located behind the commercial center </w:t>
      </w:r>
      <w:r>
        <w:rPr>
          <w:rFonts w:ascii="Arial" w:hAnsi="Arial" w:cs="Arial"/>
          <w:sz w:val="24"/>
          <w:szCs w:val="24"/>
        </w:rPr>
        <w:t xml:space="preserve">are abutting parcels developed with </w:t>
      </w:r>
      <w:r w:rsidRPr="00A437C3">
        <w:rPr>
          <w:rFonts w:ascii="Arial" w:hAnsi="Arial" w:cs="Arial"/>
          <w:sz w:val="24"/>
          <w:szCs w:val="24"/>
        </w:rPr>
        <w:t>single-family residential dwelling</w:t>
      </w:r>
      <w:r>
        <w:rPr>
          <w:rFonts w:ascii="Arial" w:hAnsi="Arial" w:cs="Arial"/>
          <w:sz w:val="24"/>
          <w:szCs w:val="24"/>
        </w:rPr>
        <w:t>s</w:t>
      </w:r>
      <w:r w:rsidRPr="00A437C3">
        <w:rPr>
          <w:rFonts w:ascii="Arial" w:hAnsi="Arial" w:cs="Arial"/>
          <w:sz w:val="24"/>
          <w:szCs w:val="24"/>
        </w:rPr>
        <w:t xml:space="preserve"> accessed by Danny Street.  </w:t>
      </w:r>
      <w:r w:rsidRPr="00507463">
        <w:rPr>
          <w:rFonts w:ascii="Arial" w:hAnsi="Arial" w:cs="Arial"/>
          <w:sz w:val="24"/>
          <w:szCs w:val="24"/>
        </w:rPr>
        <w:t xml:space="preserve">While these facilities and uses are within proximity, the applicant’s request is to continue the sales and consumption of beer and wine at an existing restaurant that has served alcoholic beverages in </w:t>
      </w:r>
      <w:r w:rsidRPr="00507463">
        <w:rPr>
          <w:rFonts w:ascii="Arial" w:hAnsi="Arial" w:cs="Arial"/>
          <w:sz w:val="24"/>
          <w:szCs w:val="24"/>
        </w:rPr>
        <w:lastRenderedPageBreak/>
        <w:t>conjunction with a meal for over the past 15 years.</w:t>
      </w:r>
      <w:r>
        <w:rPr>
          <w:rFonts w:ascii="Arial" w:hAnsi="Arial" w:cs="Arial"/>
          <w:sz w:val="24"/>
          <w:szCs w:val="24"/>
        </w:rPr>
        <w:t xml:space="preserve">  </w:t>
      </w:r>
      <w:r w:rsidRPr="00507463">
        <w:rPr>
          <w:rFonts w:ascii="Arial" w:hAnsi="Arial" w:cs="Arial"/>
          <w:sz w:val="24"/>
          <w:szCs w:val="24"/>
        </w:rPr>
        <w:t>There were no concerns or comments submitted by the Police Department or Neighborhood Services Division that would indicate that the on-site sales, service and consumption of beer and wine at the existing full-service restaurant, Chamsutgol BBQ</w:t>
      </w:r>
      <w:r>
        <w:rPr>
          <w:rFonts w:ascii="Arial" w:hAnsi="Arial" w:cs="Arial"/>
          <w:sz w:val="24"/>
          <w:szCs w:val="24"/>
        </w:rPr>
        <w:t xml:space="preserve">.  </w:t>
      </w:r>
      <w:r w:rsidRPr="00182C8A">
        <w:rPr>
          <w:rFonts w:ascii="Arial" w:eastAsia="Times New Roman" w:hAnsi="Arial" w:cs="Arial"/>
          <w:sz w:val="24"/>
          <w:szCs w:val="24"/>
        </w:rPr>
        <w:t xml:space="preserve">Conditions of approval and the </w:t>
      </w:r>
      <w:r>
        <w:rPr>
          <w:rFonts w:ascii="Arial" w:eastAsia="Times New Roman" w:hAnsi="Arial" w:cs="Arial"/>
          <w:sz w:val="24"/>
          <w:szCs w:val="24"/>
        </w:rPr>
        <w:t>D</w:t>
      </w:r>
      <w:r w:rsidRPr="00731BC0">
        <w:rPr>
          <w:rFonts w:ascii="Arial" w:eastAsia="Times New Roman" w:hAnsi="Arial" w:cs="Arial"/>
          <w:sz w:val="24"/>
          <w:szCs w:val="24"/>
        </w:rPr>
        <w:t>irector of Community Development’s continuing jurisdiction over this case will ensure compliance with City codes, ordinances and regulations.</w:t>
      </w:r>
    </w:p>
    <w:p w14:paraId="10A695D0" w14:textId="77777777" w:rsidR="00E86E36" w:rsidRPr="00731BC0" w:rsidRDefault="00E86E36" w:rsidP="001340C2">
      <w:pPr>
        <w:pStyle w:val="BodyText"/>
        <w:spacing w:line="250" w:lineRule="auto"/>
        <w:ind w:left="0" w:firstLine="0"/>
        <w:rPr>
          <w:rFonts w:cs="Arial"/>
          <w:sz w:val="24"/>
          <w:szCs w:val="24"/>
        </w:rPr>
      </w:pPr>
    </w:p>
    <w:p w14:paraId="61CE1252" w14:textId="77777777" w:rsidR="00FB2D64" w:rsidRPr="00731BC0" w:rsidRDefault="00D13A33" w:rsidP="001340C2">
      <w:pPr>
        <w:numPr>
          <w:ilvl w:val="0"/>
          <w:numId w:val="2"/>
        </w:numPr>
        <w:spacing w:line="247" w:lineRule="auto"/>
        <w:ind w:left="0" w:firstLine="0"/>
        <w:rPr>
          <w:rFonts w:ascii="Arial" w:eastAsia="Arial" w:hAnsi="Arial" w:cs="Arial"/>
          <w:b/>
          <w:sz w:val="24"/>
          <w:szCs w:val="24"/>
        </w:rPr>
      </w:pPr>
      <w:r w:rsidRPr="00731BC0">
        <w:rPr>
          <w:rFonts w:ascii="Arial" w:eastAsia="Arial" w:hAnsi="Arial" w:cs="Arial"/>
          <w:b/>
          <w:sz w:val="24"/>
          <w:szCs w:val="24"/>
        </w:rPr>
        <w:t>That adequate public and private facilities such as utilities, landscaping, parking spaces and traffic circulation measures are or will be provided for the proposed use.</w:t>
      </w:r>
    </w:p>
    <w:p w14:paraId="39A1B1C0" w14:textId="77777777" w:rsidR="00FB2D64" w:rsidRPr="00731BC0" w:rsidRDefault="00FB2D64" w:rsidP="001340C2">
      <w:pPr>
        <w:rPr>
          <w:rFonts w:ascii="Arial" w:eastAsia="Arial" w:hAnsi="Arial" w:cs="Arial"/>
          <w:b/>
          <w:bCs/>
          <w:sz w:val="24"/>
          <w:szCs w:val="24"/>
        </w:rPr>
      </w:pPr>
    </w:p>
    <w:p w14:paraId="7B70A584" w14:textId="77777777" w:rsidR="00731BC0" w:rsidRPr="00731BC0" w:rsidRDefault="00731BC0" w:rsidP="001340C2">
      <w:pPr>
        <w:spacing w:line="247" w:lineRule="auto"/>
        <w:rPr>
          <w:rFonts w:ascii="Arial" w:hAnsi="Arial" w:cs="Arial"/>
          <w:sz w:val="24"/>
          <w:szCs w:val="24"/>
        </w:rPr>
      </w:pPr>
      <w:r w:rsidRPr="00731BC0">
        <w:rPr>
          <w:rFonts w:ascii="Arial" w:hAnsi="Arial" w:cs="Arial"/>
          <w:sz w:val="24"/>
          <w:szCs w:val="24"/>
        </w:rPr>
        <w:t>Adequate public and private facilities such as utilities, on-site parking and landscaping exist on the property.  The subj</w:t>
      </w:r>
      <w:r w:rsidRPr="0010738F">
        <w:rPr>
          <w:rFonts w:ascii="Arial" w:hAnsi="Arial" w:cs="Arial"/>
          <w:sz w:val="24"/>
          <w:szCs w:val="24"/>
        </w:rPr>
        <w:t>ect tenant space is located in a shopping center constructed in 2007.  Beer and wine with meals have been a part of a restaurant use at this location beginning in 2007 and have continued to the present time.</w:t>
      </w:r>
      <w:r>
        <w:rPr>
          <w:rFonts w:ascii="Arial" w:hAnsi="Arial" w:cs="Arial"/>
          <w:sz w:val="24"/>
          <w:szCs w:val="24"/>
        </w:rPr>
        <w:t xml:space="preserve">  </w:t>
      </w:r>
      <w:r w:rsidRPr="0010738F">
        <w:rPr>
          <w:rFonts w:ascii="Arial" w:hAnsi="Arial" w:cs="Arial"/>
          <w:sz w:val="24"/>
          <w:szCs w:val="24"/>
        </w:rPr>
        <w:t>The restaurant’s parking lot is accessed from Foothill Boulevard by two driveways.  No new floor area is proposed nor are changes proposed to the number of parking spaces or parking lot design.  It is not anticipated that there will be increased parking and traffic i</w:t>
      </w:r>
      <w:r w:rsidRPr="00731BC0">
        <w:rPr>
          <w:rFonts w:ascii="Arial" w:hAnsi="Arial" w:cs="Arial"/>
          <w:sz w:val="24"/>
          <w:szCs w:val="24"/>
        </w:rPr>
        <w:t>mpacts as a result of continuing the sale of beer and wine with food service.   Additionally, a previously applied condition will remain as part of the project’s approval to limit alcoholic beverage sales to be ancillary and in conjunction with a meal.</w:t>
      </w:r>
    </w:p>
    <w:p w14:paraId="05AE711B" w14:textId="77777777" w:rsidR="00731BC0" w:rsidRPr="00731BC0" w:rsidRDefault="00731BC0" w:rsidP="001340C2">
      <w:pPr>
        <w:spacing w:line="247" w:lineRule="auto"/>
        <w:rPr>
          <w:rFonts w:ascii="Arial" w:hAnsi="Arial" w:cs="Arial"/>
          <w:sz w:val="24"/>
          <w:szCs w:val="24"/>
        </w:rPr>
      </w:pPr>
    </w:p>
    <w:p w14:paraId="2313A2E6" w14:textId="2B8AC4D9" w:rsidR="00062165" w:rsidRPr="00731BC0" w:rsidRDefault="00062165" w:rsidP="001340C2">
      <w:pPr>
        <w:spacing w:line="247" w:lineRule="auto"/>
        <w:rPr>
          <w:rFonts w:ascii="Arial" w:eastAsia="Arial" w:hAnsi="Arial" w:cs="Arial"/>
          <w:b/>
          <w:sz w:val="24"/>
          <w:szCs w:val="24"/>
        </w:rPr>
      </w:pPr>
      <w:r w:rsidRPr="00731BC0">
        <w:rPr>
          <w:rFonts w:ascii="Arial" w:eastAsia="Arial" w:hAnsi="Arial" w:cs="Arial"/>
          <w:b/>
          <w:sz w:val="24"/>
          <w:szCs w:val="24"/>
        </w:rPr>
        <w:t>REQUIRED ADDITIONAL FINDINGS OF FACT FOR AN AUP FOR ALCOHOL SALES, SERVICE AND CONSUMPTION:</w:t>
      </w:r>
    </w:p>
    <w:p w14:paraId="435D1B6F" w14:textId="77777777" w:rsidR="00FB2D64" w:rsidRPr="00731BC0" w:rsidRDefault="00FB2D64" w:rsidP="001340C2">
      <w:pPr>
        <w:spacing w:before="11"/>
        <w:rPr>
          <w:rFonts w:ascii="Arial" w:eastAsia="Arial" w:hAnsi="Arial" w:cs="Arial"/>
          <w:b/>
          <w:bCs/>
          <w:sz w:val="24"/>
          <w:szCs w:val="24"/>
        </w:rPr>
      </w:pPr>
    </w:p>
    <w:p w14:paraId="65F24EE8" w14:textId="77777777" w:rsidR="00571C0C" w:rsidRPr="00731BC0" w:rsidRDefault="00571C0C" w:rsidP="001340C2">
      <w:pPr>
        <w:spacing w:before="11"/>
        <w:rPr>
          <w:rFonts w:ascii="Arial" w:eastAsia="Arial" w:hAnsi="Arial" w:cs="Arial"/>
          <w:sz w:val="24"/>
          <w:szCs w:val="24"/>
        </w:rPr>
      </w:pPr>
      <w:r w:rsidRPr="00731BC0">
        <w:rPr>
          <w:rFonts w:ascii="Arial" w:hAnsi="Arial" w:cs="Arial"/>
          <w:sz w:val="24"/>
          <w:szCs w:val="24"/>
        </w:rPr>
        <w:t>That</w:t>
      </w:r>
      <w:r w:rsidRPr="00731BC0">
        <w:rPr>
          <w:rFonts w:ascii="Arial" w:hAnsi="Arial" w:cs="Arial"/>
          <w:spacing w:val="19"/>
          <w:sz w:val="24"/>
          <w:szCs w:val="24"/>
        </w:rPr>
        <w:t xml:space="preserve"> </w:t>
      </w:r>
      <w:r w:rsidRPr="00731BC0">
        <w:rPr>
          <w:rFonts w:ascii="Arial" w:hAnsi="Arial" w:cs="Arial"/>
          <w:sz w:val="24"/>
          <w:szCs w:val="24"/>
        </w:rPr>
        <w:t>all</w:t>
      </w:r>
      <w:r w:rsidRPr="00731BC0">
        <w:rPr>
          <w:rFonts w:ascii="Arial" w:hAnsi="Arial" w:cs="Arial"/>
          <w:spacing w:val="-4"/>
          <w:sz w:val="24"/>
          <w:szCs w:val="24"/>
        </w:rPr>
        <w:t xml:space="preserve"> </w:t>
      </w:r>
      <w:r w:rsidRPr="00731BC0">
        <w:rPr>
          <w:rFonts w:ascii="Arial" w:hAnsi="Arial" w:cs="Arial"/>
          <w:sz w:val="24"/>
          <w:szCs w:val="24"/>
        </w:rPr>
        <w:t>the</w:t>
      </w:r>
      <w:r w:rsidRPr="00731BC0">
        <w:rPr>
          <w:rFonts w:ascii="Arial" w:hAnsi="Arial" w:cs="Arial"/>
          <w:spacing w:val="16"/>
          <w:sz w:val="24"/>
          <w:szCs w:val="24"/>
        </w:rPr>
        <w:t xml:space="preserve"> </w:t>
      </w:r>
      <w:r w:rsidRPr="00731BC0">
        <w:rPr>
          <w:rFonts w:ascii="Arial" w:hAnsi="Arial" w:cs="Arial"/>
          <w:sz w:val="24"/>
          <w:szCs w:val="24"/>
        </w:rPr>
        <w:t>criteria</w:t>
      </w:r>
      <w:r w:rsidRPr="00731BC0">
        <w:rPr>
          <w:rFonts w:ascii="Arial" w:hAnsi="Arial" w:cs="Arial"/>
          <w:spacing w:val="21"/>
          <w:sz w:val="24"/>
          <w:szCs w:val="24"/>
        </w:rPr>
        <w:t xml:space="preserve"> </w:t>
      </w:r>
      <w:r w:rsidRPr="00731BC0">
        <w:rPr>
          <w:rFonts w:ascii="Arial" w:hAnsi="Arial" w:cs="Arial"/>
          <w:sz w:val="24"/>
          <w:szCs w:val="24"/>
        </w:rPr>
        <w:t>set</w:t>
      </w:r>
      <w:r w:rsidRPr="00731BC0">
        <w:rPr>
          <w:rFonts w:ascii="Arial" w:hAnsi="Arial" w:cs="Arial"/>
          <w:spacing w:val="7"/>
          <w:sz w:val="24"/>
          <w:szCs w:val="24"/>
        </w:rPr>
        <w:t xml:space="preserve"> </w:t>
      </w:r>
      <w:r w:rsidRPr="00731BC0">
        <w:rPr>
          <w:rFonts w:ascii="Arial" w:hAnsi="Arial" w:cs="Arial"/>
          <w:sz w:val="24"/>
          <w:szCs w:val="24"/>
        </w:rPr>
        <w:t>forth</w:t>
      </w:r>
      <w:r w:rsidRPr="00731BC0">
        <w:rPr>
          <w:rFonts w:ascii="Arial" w:hAnsi="Arial" w:cs="Arial"/>
          <w:spacing w:val="27"/>
          <w:sz w:val="24"/>
          <w:szCs w:val="24"/>
        </w:rPr>
        <w:t xml:space="preserve"> </w:t>
      </w:r>
      <w:r w:rsidRPr="00731BC0">
        <w:rPr>
          <w:rFonts w:ascii="Arial" w:hAnsi="Arial" w:cs="Arial"/>
          <w:sz w:val="24"/>
          <w:szCs w:val="24"/>
        </w:rPr>
        <w:t>in</w:t>
      </w:r>
      <w:r w:rsidRPr="00731BC0">
        <w:rPr>
          <w:rFonts w:ascii="Arial" w:hAnsi="Arial" w:cs="Arial"/>
          <w:spacing w:val="2"/>
          <w:sz w:val="24"/>
          <w:szCs w:val="24"/>
        </w:rPr>
        <w:t xml:space="preserve"> </w:t>
      </w:r>
      <w:r w:rsidRPr="00731BC0">
        <w:rPr>
          <w:rFonts w:ascii="Arial" w:hAnsi="Arial" w:cs="Arial"/>
          <w:sz w:val="24"/>
          <w:szCs w:val="24"/>
        </w:rPr>
        <w:t>Section</w:t>
      </w:r>
      <w:r w:rsidRPr="00731BC0">
        <w:rPr>
          <w:rFonts w:ascii="Arial" w:hAnsi="Arial" w:cs="Arial"/>
          <w:spacing w:val="22"/>
          <w:sz w:val="24"/>
          <w:szCs w:val="24"/>
        </w:rPr>
        <w:t xml:space="preserve"> </w:t>
      </w:r>
      <w:r w:rsidRPr="00731BC0">
        <w:rPr>
          <w:rFonts w:ascii="Arial" w:hAnsi="Arial" w:cs="Arial"/>
          <w:sz w:val="24"/>
          <w:szCs w:val="24"/>
        </w:rPr>
        <w:t>30.49.030</w:t>
      </w:r>
      <w:r w:rsidRPr="00731BC0">
        <w:rPr>
          <w:rFonts w:ascii="Arial" w:hAnsi="Arial" w:cs="Arial"/>
          <w:spacing w:val="13"/>
          <w:sz w:val="24"/>
          <w:szCs w:val="24"/>
        </w:rPr>
        <w:t xml:space="preserve"> (E) </w:t>
      </w:r>
      <w:r w:rsidRPr="00731BC0">
        <w:rPr>
          <w:rFonts w:ascii="Arial" w:hAnsi="Arial" w:cs="Arial"/>
          <w:sz w:val="24"/>
          <w:szCs w:val="24"/>
        </w:rPr>
        <w:t>to</w:t>
      </w:r>
      <w:r w:rsidRPr="00731BC0">
        <w:rPr>
          <w:rFonts w:ascii="Arial" w:hAnsi="Arial" w:cs="Arial"/>
          <w:spacing w:val="15"/>
          <w:sz w:val="24"/>
          <w:szCs w:val="24"/>
        </w:rPr>
        <w:t xml:space="preserve"> </w:t>
      </w:r>
      <w:r w:rsidRPr="00731BC0">
        <w:rPr>
          <w:rFonts w:ascii="Arial" w:hAnsi="Arial" w:cs="Arial"/>
          <w:sz w:val="24"/>
          <w:szCs w:val="24"/>
        </w:rPr>
        <w:t>be</w:t>
      </w:r>
      <w:r w:rsidRPr="00731BC0">
        <w:rPr>
          <w:rFonts w:ascii="Arial" w:hAnsi="Arial" w:cs="Arial"/>
          <w:spacing w:val="3"/>
          <w:sz w:val="24"/>
          <w:szCs w:val="24"/>
        </w:rPr>
        <w:t xml:space="preserve"> </w:t>
      </w:r>
      <w:r w:rsidRPr="00731BC0">
        <w:rPr>
          <w:rFonts w:ascii="Arial" w:hAnsi="Arial" w:cs="Arial"/>
          <w:sz w:val="24"/>
          <w:szCs w:val="24"/>
        </w:rPr>
        <w:t>considered</w:t>
      </w:r>
      <w:r w:rsidRPr="00731BC0">
        <w:rPr>
          <w:rFonts w:ascii="Arial" w:hAnsi="Arial" w:cs="Arial"/>
          <w:spacing w:val="32"/>
          <w:sz w:val="24"/>
          <w:szCs w:val="24"/>
        </w:rPr>
        <w:t xml:space="preserve"> </w:t>
      </w:r>
      <w:r w:rsidRPr="00731BC0">
        <w:rPr>
          <w:rFonts w:ascii="Arial" w:hAnsi="Arial" w:cs="Arial"/>
          <w:sz w:val="24"/>
          <w:szCs w:val="24"/>
        </w:rPr>
        <w:t>in</w:t>
      </w:r>
      <w:r w:rsidRPr="00731BC0">
        <w:rPr>
          <w:rFonts w:ascii="Arial" w:hAnsi="Arial" w:cs="Arial"/>
          <w:spacing w:val="2"/>
          <w:sz w:val="24"/>
          <w:szCs w:val="24"/>
        </w:rPr>
        <w:t xml:space="preserve"> </w:t>
      </w:r>
      <w:r w:rsidRPr="00731BC0">
        <w:rPr>
          <w:rFonts w:ascii="Arial" w:hAnsi="Arial" w:cs="Arial"/>
          <w:sz w:val="24"/>
          <w:szCs w:val="24"/>
        </w:rPr>
        <w:t>making</w:t>
      </w:r>
      <w:r w:rsidRPr="00731BC0">
        <w:rPr>
          <w:rFonts w:ascii="Arial" w:hAnsi="Arial" w:cs="Arial"/>
          <w:spacing w:val="5"/>
          <w:sz w:val="24"/>
          <w:szCs w:val="24"/>
        </w:rPr>
        <w:t xml:space="preserve"> </w:t>
      </w:r>
      <w:r w:rsidRPr="00731BC0">
        <w:rPr>
          <w:rFonts w:ascii="Arial" w:hAnsi="Arial" w:cs="Arial"/>
          <w:sz w:val="24"/>
          <w:szCs w:val="24"/>
        </w:rPr>
        <w:t>the findings</w:t>
      </w:r>
      <w:r w:rsidRPr="00731BC0">
        <w:rPr>
          <w:rFonts w:ascii="Arial" w:hAnsi="Arial" w:cs="Arial"/>
          <w:spacing w:val="34"/>
          <w:sz w:val="24"/>
          <w:szCs w:val="24"/>
        </w:rPr>
        <w:t xml:space="preserve"> </w:t>
      </w:r>
      <w:r w:rsidRPr="00731BC0">
        <w:rPr>
          <w:rFonts w:ascii="Arial" w:hAnsi="Arial" w:cs="Arial"/>
          <w:sz w:val="24"/>
          <w:szCs w:val="24"/>
        </w:rPr>
        <w:t>in</w:t>
      </w:r>
      <w:r w:rsidRPr="00731BC0">
        <w:rPr>
          <w:rFonts w:ascii="Arial" w:hAnsi="Arial" w:cs="Arial"/>
          <w:spacing w:val="-4"/>
          <w:sz w:val="24"/>
          <w:szCs w:val="24"/>
        </w:rPr>
        <w:t xml:space="preserve"> </w:t>
      </w:r>
      <w:r w:rsidRPr="00731BC0">
        <w:rPr>
          <w:rFonts w:ascii="Arial" w:hAnsi="Arial" w:cs="Arial"/>
          <w:sz w:val="24"/>
          <w:szCs w:val="24"/>
        </w:rPr>
        <w:t>subsection</w:t>
      </w:r>
      <w:r w:rsidRPr="00731BC0">
        <w:rPr>
          <w:rFonts w:ascii="Arial" w:hAnsi="Arial" w:cs="Arial"/>
          <w:spacing w:val="23"/>
          <w:sz w:val="24"/>
          <w:szCs w:val="24"/>
        </w:rPr>
        <w:t xml:space="preserve"> </w:t>
      </w:r>
      <w:r w:rsidRPr="00731BC0">
        <w:rPr>
          <w:rFonts w:ascii="Arial" w:eastAsia="Arial" w:hAnsi="Arial" w:cs="Arial"/>
          <w:sz w:val="24"/>
          <w:szCs w:val="24"/>
        </w:rPr>
        <w:t xml:space="preserve">A </w:t>
      </w:r>
      <w:r w:rsidRPr="00731BC0">
        <w:rPr>
          <w:rFonts w:ascii="Arial" w:hAnsi="Arial" w:cs="Arial"/>
          <w:sz w:val="24"/>
          <w:szCs w:val="24"/>
        </w:rPr>
        <w:t>through</w:t>
      </w:r>
      <w:r w:rsidRPr="00731BC0">
        <w:rPr>
          <w:rFonts w:ascii="Arial" w:hAnsi="Arial" w:cs="Arial"/>
          <w:spacing w:val="24"/>
          <w:sz w:val="24"/>
          <w:szCs w:val="24"/>
        </w:rPr>
        <w:t xml:space="preserve"> </w:t>
      </w:r>
      <w:r w:rsidRPr="00731BC0">
        <w:rPr>
          <w:rFonts w:ascii="Arial" w:hAnsi="Arial" w:cs="Arial"/>
          <w:sz w:val="24"/>
          <w:szCs w:val="24"/>
        </w:rPr>
        <w:t>D.</w:t>
      </w:r>
      <w:r w:rsidRPr="00731BC0">
        <w:rPr>
          <w:rFonts w:ascii="Arial" w:hAnsi="Arial" w:cs="Arial"/>
          <w:spacing w:val="9"/>
          <w:sz w:val="24"/>
          <w:szCs w:val="24"/>
        </w:rPr>
        <w:t xml:space="preserve"> </w:t>
      </w:r>
      <w:r w:rsidRPr="00731BC0">
        <w:rPr>
          <w:rFonts w:ascii="Arial" w:hAnsi="Arial" w:cs="Arial"/>
          <w:sz w:val="24"/>
          <w:szCs w:val="24"/>
        </w:rPr>
        <w:t>above</w:t>
      </w:r>
      <w:r w:rsidRPr="00731BC0">
        <w:rPr>
          <w:rFonts w:ascii="Arial" w:hAnsi="Arial" w:cs="Arial"/>
          <w:spacing w:val="29"/>
          <w:sz w:val="24"/>
          <w:szCs w:val="24"/>
        </w:rPr>
        <w:t xml:space="preserve"> </w:t>
      </w:r>
      <w:r w:rsidRPr="00731BC0">
        <w:rPr>
          <w:rFonts w:ascii="Arial" w:hAnsi="Arial" w:cs="Arial"/>
          <w:sz w:val="24"/>
          <w:szCs w:val="24"/>
        </w:rPr>
        <w:t>have</w:t>
      </w:r>
      <w:r w:rsidRPr="00731BC0">
        <w:rPr>
          <w:rFonts w:ascii="Arial" w:hAnsi="Arial" w:cs="Arial"/>
          <w:spacing w:val="8"/>
          <w:sz w:val="24"/>
          <w:szCs w:val="24"/>
        </w:rPr>
        <w:t xml:space="preserve"> </w:t>
      </w:r>
      <w:r w:rsidRPr="00731BC0">
        <w:rPr>
          <w:rFonts w:ascii="Arial" w:hAnsi="Arial" w:cs="Arial"/>
          <w:sz w:val="24"/>
          <w:szCs w:val="24"/>
        </w:rPr>
        <w:t>all</w:t>
      </w:r>
      <w:r w:rsidRPr="00731BC0">
        <w:rPr>
          <w:rFonts w:ascii="Arial" w:hAnsi="Arial" w:cs="Arial"/>
          <w:spacing w:val="12"/>
          <w:sz w:val="24"/>
          <w:szCs w:val="24"/>
        </w:rPr>
        <w:t xml:space="preserve"> </w:t>
      </w:r>
      <w:r w:rsidRPr="00731BC0">
        <w:rPr>
          <w:rFonts w:ascii="Arial" w:hAnsi="Arial" w:cs="Arial"/>
          <w:sz w:val="24"/>
          <w:szCs w:val="24"/>
        </w:rPr>
        <w:t>been</w:t>
      </w:r>
      <w:r w:rsidRPr="00731BC0">
        <w:rPr>
          <w:rFonts w:ascii="Arial" w:hAnsi="Arial" w:cs="Arial"/>
          <w:spacing w:val="11"/>
          <w:sz w:val="24"/>
          <w:szCs w:val="24"/>
        </w:rPr>
        <w:t xml:space="preserve"> </w:t>
      </w:r>
      <w:r w:rsidRPr="00731BC0">
        <w:rPr>
          <w:rFonts w:ascii="Arial" w:hAnsi="Arial" w:cs="Arial"/>
          <w:sz w:val="24"/>
          <w:szCs w:val="24"/>
        </w:rPr>
        <w:t>met</w:t>
      </w:r>
      <w:r w:rsidRPr="00731BC0">
        <w:rPr>
          <w:rFonts w:ascii="Arial" w:hAnsi="Arial" w:cs="Arial"/>
          <w:spacing w:val="9"/>
          <w:sz w:val="24"/>
          <w:szCs w:val="24"/>
        </w:rPr>
        <w:t xml:space="preserve"> </w:t>
      </w:r>
      <w:r w:rsidRPr="00731BC0">
        <w:rPr>
          <w:rFonts w:ascii="Arial" w:hAnsi="Arial" w:cs="Arial"/>
          <w:sz w:val="24"/>
          <w:szCs w:val="24"/>
        </w:rPr>
        <w:t>and</w:t>
      </w:r>
      <w:r w:rsidRPr="00731BC0">
        <w:rPr>
          <w:rFonts w:ascii="Arial" w:hAnsi="Arial" w:cs="Arial"/>
          <w:spacing w:val="-1"/>
          <w:sz w:val="24"/>
          <w:szCs w:val="24"/>
        </w:rPr>
        <w:t xml:space="preserve"> </w:t>
      </w:r>
      <w:r w:rsidRPr="00731BC0">
        <w:rPr>
          <w:rFonts w:ascii="Arial" w:hAnsi="Arial" w:cs="Arial"/>
          <w:sz w:val="24"/>
          <w:szCs w:val="24"/>
        </w:rPr>
        <w:t>thoroughly considered:</w:t>
      </w:r>
    </w:p>
    <w:p w14:paraId="1BCA1577" w14:textId="77777777" w:rsidR="00571C0C" w:rsidRPr="004B7257" w:rsidRDefault="00571C0C" w:rsidP="001340C2">
      <w:pPr>
        <w:pStyle w:val="BodyText"/>
        <w:spacing w:line="247" w:lineRule="auto"/>
        <w:ind w:left="0" w:right="184" w:firstLine="0"/>
        <w:rPr>
          <w:rFonts w:cs="Arial"/>
          <w:sz w:val="24"/>
          <w:szCs w:val="24"/>
        </w:rPr>
      </w:pPr>
    </w:p>
    <w:p w14:paraId="32A64162" w14:textId="77777777" w:rsidR="00CB561A" w:rsidRPr="004B7257" w:rsidRDefault="00B63DF5" w:rsidP="001340C2">
      <w:pPr>
        <w:pStyle w:val="BodyText"/>
        <w:numPr>
          <w:ilvl w:val="1"/>
          <w:numId w:val="2"/>
        </w:numPr>
        <w:spacing w:line="250" w:lineRule="auto"/>
        <w:ind w:left="360" w:right="184" w:hanging="360"/>
        <w:jc w:val="left"/>
        <w:rPr>
          <w:rFonts w:cs="Arial"/>
          <w:sz w:val="24"/>
          <w:szCs w:val="24"/>
        </w:rPr>
      </w:pPr>
      <w:r w:rsidRPr="004B7257">
        <w:rPr>
          <w:rFonts w:cs="Arial"/>
          <w:sz w:val="24"/>
          <w:szCs w:val="24"/>
        </w:rPr>
        <w:t xml:space="preserve">That </w:t>
      </w:r>
      <w:r w:rsidR="00714798" w:rsidRPr="004B7257">
        <w:rPr>
          <w:rFonts w:cs="Arial"/>
          <w:sz w:val="24"/>
          <w:szCs w:val="24"/>
        </w:rPr>
        <w:t xml:space="preserve">where an existing or proposed on-site use is located in a census tract with more than the recommended maximum concentration of on-site uses or where an existing or proposed off-site use is located in a Census Tract with more than the recommended maximum concentration of off-site uses, both as recommended by the California Department of Alcoholic Beverage Control (ABC), such use does not or will not tend to intensify or otherwise contribute to the adverse impacts on the surrounding area caused by such over concentration as described in Finding B above. </w:t>
      </w:r>
    </w:p>
    <w:p w14:paraId="2F272D8F" w14:textId="77777777" w:rsidR="00CB561A" w:rsidRPr="004B7257" w:rsidRDefault="00CB561A" w:rsidP="001340C2">
      <w:pPr>
        <w:pStyle w:val="BodyText"/>
        <w:spacing w:line="250" w:lineRule="auto"/>
        <w:ind w:left="360" w:right="184" w:hanging="360"/>
        <w:rPr>
          <w:rFonts w:cs="Arial"/>
          <w:sz w:val="24"/>
          <w:szCs w:val="24"/>
        </w:rPr>
      </w:pPr>
    </w:p>
    <w:p w14:paraId="0D0BA271" w14:textId="77777777" w:rsidR="00CB561A" w:rsidRPr="004B7257" w:rsidRDefault="000F3AD6" w:rsidP="001340C2">
      <w:pPr>
        <w:pStyle w:val="BodyText"/>
        <w:numPr>
          <w:ilvl w:val="1"/>
          <w:numId w:val="2"/>
        </w:numPr>
        <w:spacing w:line="250" w:lineRule="auto"/>
        <w:ind w:left="360" w:right="184" w:hanging="360"/>
        <w:jc w:val="left"/>
        <w:rPr>
          <w:rFonts w:cs="Arial"/>
          <w:sz w:val="24"/>
          <w:szCs w:val="24"/>
        </w:rPr>
      </w:pPr>
      <w:r w:rsidRPr="004B7257">
        <w:rPr>
          <w:rFonts w:cs="Arial"/>
          <w:sz w:val="24"/>
          <w:szCs w:val="24"/>
        </w:rPr>
        <w:t xml:space="preserve">That where the existing or proposed use is located in a crime reporting district with a crime rate which exceeds 20 percent of the city average for Part I crimes, as reported by the Glendale Police Department, such use does not or will not tend to encourage or intensify crime within the district because conditions of approval have been included in the approval of this application to ensure that any potential negative impacts will be appropriately mitigated, as described in Finding B above. </w:t>
      </w:r>
    </w:p>
    <w:p w14:paraId="12637436" w14:textId="77777777" w:rsidR="00CB561A" w:rsidRPr="004B7257" w:rsidRDefault="00CB561A" w:rsidP="001340C2">
      <w:pPr>
        <w:pStyle w:val="ListParagraph"/>
        <w:ind w:left="360" w:hanging="360"/>
        <w:rPr>
          <w:rFonts w:ascii="Arial" w:hAnsi="Arial" w:cs="Arial"/>
          <w:sz w:val="24"/>
          <w:szCs w:val="24"/>
        </w:rPr>
      </w:pPr>
    </w:p>
    <w:p w14:paraId="0C6E0713" w14:textId="77777777" w:rsidR="00CB561A" w:rsidRPr="004B7257" w:rsidRDefault="00571C0C" w:rsidP="001340C2">
      <w:pPr>
        <w:pStyle w:val="BodyText"/>
        <w:numPr>
          <w:ilvl w:val="1"/>
          <w:numId w:val="2"/>
        </w:numPr>
        <w:spacing w:line="250" w:lineRule="auto"/>
        <w:ind w:left="360" w:right="184" w:hanging="360"/>
        <w:jc w:val="left"/>
        <w:rPr>
          <w:rFonts w:cs="Arial"/>
          <w:sz w:val="24"/>
          <w:szCs w:val="24"/>
        </w:rPr>
      </w:pPr>
      <w:r w:rsidRPr="004B7257">
        <w:rPr>
          <w:rFonts w:cs="Arial"/>
          <w:sz w:val="24"/>
          <w:szCs w:val="24"/>
        </w:rPr>
        <w:lastRenderedPageBreak/>
        <w:t>That the existing or proposed use does not or will not adversely impact any other uses within the surrounding area (church, public or private schools or college, day care facility, public park, library, ho</w:t>
      </w:r>
      <w:r w:rsidR="00E72DA6" w:rsidRPr="004B7257">
        <w:rPr>
          <w:rFonts w:cs="Arial"/>
          <w:sz w:val="24"/>
          <w:szCs w:val="24"/>
        </w:rPr>
        <w:t>spital or residential use), as describ</w:t>
      </w:r>
      <w:r w:rsidRPr="004B7257">
        <w:rPr>
          <w:rFonts w:cs="Arial"/>
          <w:sz w:val="24"/>
          <w:szCs w:val="24"/>
        </w:rPr>
        <w:t xml:space="preserve">ed in Finding C above. </w:t>
      </w:r>
    </w:p>
    <w:p w14:paraId="74121401" w14:textId="77777777" w:rsidR="00CB561A" w:rsidRPr="004B7257" w:rsidRDefault="00CB561A" w:rsidP="001340C2">
      <w:pPr>
        <w:pStyle w:val="ListParagraph"/>
        <w:ind w:left="360" w:hanging="360"/>
        <w:rPr>
          <w:rFonts w:ascii="Arial" w:hAnsi="Arial" w:cs="Arial"/>
          <w:sz w:val="24"/>
          <w:szCs w:val="24"/>
        </w:rPr>
      </w:pPr>
    </w:p>
    <w:p w14:paraId="74965BBA" w14:textId="77777777" w:rsidR="00CB561A" w:rsidRPr="004B7257" w:rsidRDefault="00571C0C" w:rsidP="001340C2">
      <w:pPr>
        <w:pStyle w:val="BodyText"/>
        <w:numPr>
          <w:ilvl w:val="1"/>
          <w:numId w:val="2"/>
        </w:numPr>
        <w:spacing w:line="250" w:lineRule="auto"/>
        <w:ind w:left="360" w:right="184" w:hanging="360"/>
        <w:jc w:val="left"/>
        <w:rPr>
          <w:rFonts w:cs="Arial"/>
          <w:sz w:val="24"/>
          <w:szCs w:val="24"/>
        </w:rPr>
      </w:pPr>
      <w:r w:rsidRPr="004B7257">
        <w:rPr>
          <w:rFonts w:cs="Arial"/>
          <w:sz w:val="24"/>
          <w:szCs w:val="24"/>
        </w:rPr>
        <w:t>That adequate parking and loading facilities are or will be provided for the existing or proposed use or other reasonable alternatives satisfy the transportation and parking needs of the existing or proposed use a</w:t>
      </w:r>
      <w:r w:rsidR="00CB561A" w:rsidRPr="004B7257">
        <w:rPr>
          <w:rFonts w:cs="Arial"/>
          <w:sz w:val="24"/>
          <w:szCs w:val="24"/>
        </w:rPr>
        <w:t>s described in Finding D above.</w:t>
      </w:r>
    </w:p>
    <w:p w14:paraId="4749E807" w14:textId="77777777" w:rsidR="00CB561A" w:rsidRPr="004B7257" w:rsidRDefault="00CB561A" w:rsidP="001340C2">
      <w:pPr>
        <w:pStyle w:val="ListParagraph"/>
        <w:ind w:left="360" w:hanging="360"/>
        <w:rPr>
          <w:rFonts w:ascii="Arial" w:hAnsi="Arial" w:cs="Arial"/>
          <w:sz w:val="24"/>
          <w:szCs w:val="24"/>
        </w:rPr>
      </w:pPr>
    </w:p>
    <w:p w14:paraId="79573F50" w14:textId="0EE627F3" w:rsidR="00571C0C" w:rsidRPr="004B7257" w:rsidRDefault="00571C0C" w:rsidP="001340C2">
      <w:pPr>
        <w:pStyle w:val="BodyText"/>
        <w:numPr>
          <w:ilvl w:val="1"/>
          <w:numId w:val="2"/>
        </w:numPr>
        <w:spacing w:line="250" w:lineRule="auto"/>
        <w:ind w:left="360" w:right="184" w:hanging="360"/>
        <w:jc w:val="left"/>
        <w:rPr>
          <w:rFonts w:cs="Arial"/>
          <w:sz w:val="24"/>
          <w:szCs w:val="24"/>
        </w:rPr>
      </w:pPr>
      <w:r w:rsidRPr="004B7257">
        <w:rPr>
          <w:rFonts w:cs="Arial"/>
          <w:sz w:val="24"/>
          <w:szCs w:val="24"/>
        </w:rPr>
        <w:t xml:space="preserve">That notwithstanding consideration in subsections 1 through 4 above, the </w:t>
      </w:r>
      <w:r w:rsidR="00E72DA6" w:rsidRPr="004B7257">
        <w:rPr>
          <w:rFonts w:cs="Arial"/>
          <w:sz w:val="24"/>
          <w:szCs w:val="24"/>
        </w:rPr>
        <w:t>o</w:t>
      </w:r>
      <w:r w:rsidRPr="004B7257">
        <w:rPr>
          <w:rFonts w:cs="Arial"/>
          <w:sz w:val="24"/>
          <w:szCs w:val="24"/>
        </w:rPr>
        <w:t>peration of a</w:t>
      </w:r>
      <w:r w:rsidR="007476CB" w:rsidRPr="004B7257">
        <w:rPr>
          <w:rFonts w:cs="Arial"/>
          <w:sz w:val="24"/>
          <w:szCs w:val="24"/>
        </w:rPr>
        <w:t>n existing</w:t>
      </w:r>
      <w:r w:rsidR="00E72DA6" w:rsidRPr="004B7257">
        <w:rPr>
          <w:rFonts w:cs="Arial"/>
          <w:sz w:val="24"/>
          <w:szCs w:val="24"/>
        </w:rPr>
        <w:t xml:space="preserve"> </w:t>
      </w:r>
      <w:r w:rsidR="004109EC" w:rsidRPr="004B7257">
        <w:rPr>
          <w:rFonts w:cs="Arial"/>
          <w:sz w:val="24"/>
          <w:szCs w:val="24"/>
        </w:rPr>
        <w:t xml:space="preserve">full-service restaurant with the on-site sales, service and consumption of </w:t>
      </w:r>
      <w:r w:rsidR="00FF62BE" w:rsidRPr="004B7257">
        <w:rPr>
          <w:rFonts w:cs="Arial"/>
          <w:sz w:val="24"/>
          <w:szCs w:val="24"/>
        </w:rPr>
        <w:t>beer and wine</w:t>
      </w:r>
      <w:r w:rsidR="00E72DA6" w:rsidRPr="004B7257">
        <w:rPr>
          <w:rFonts w:cs="Arial"/>
          <w:sz w:val="24"/>
          <w:szCs w:val="24"/>
        </w:rPr>
        <w:t xml:space="preserve"> </w:t>
      </w:r>
      <w:r w:rsidRPr="004B7257">
        <w:rPr>
          <w:rFonts w:cs="Arial"/>
          <w:sz w:val="24"/>
          <w:szCs w:val="24"/>
        </w:rPr>
        <w:t xml:space="preserve">does serve a public convenience for the area because it </w:t>
      </w:r>
      <w:r w:rsidR="00E72DA6" w:rsidRPr="004B7257">
        <w:rPr>
          <w:rFonts w:cs="Arial"/>
          <w:sz w:val="24"/>
          <w:szCs w:val="24"/>
        </w:rPr>
        <w:t xml:space="preserve">serves local </w:t>
      </w:r>
      <w:r w:rsidRPr="004B7257">
        <w:rPr>
          <w:rFonts w:cs="Arial"/>
          <w:sz w:val="24"/>
          <w:szCs w:val="24"/>
        </w:rPr>
        <w:t>residents, businesses, and the surrounding community. Conditions placed on the approval of the project will ensure that it will not adversely impact nearby businesses and residential uses.</w:t>
      </w:r>
    </w:p>
    <w:p w14:paraId="2324DA0C" w14:textId="77777777" w:rsidR="00FB2D64" w:rsidRPr="004B7257" w:rsidRDefault="00FB2D64" w:rsidP="001340C2">
      <w:pPr>
        <w:spacing w:before="5"/>
        <w:rPr>
          <w:rFonts w:ascii="Arial" w:eastAsia="Arial" w:hAnsi="Arial" w:cs="Arial"/>
          <w:sz w:val="24"/>
          <w:szCs w:val="24"/>
        </w:rPr>
      </w:pPr>
    </w:p>
    <w:p w14:paraId="57CDCD1C" w14:textId="636E4BC6" w:rsidR="006B5750" w:rsidRPr="004B7257" w:rsidRDefault="006B5750" w:rsidP="001340C2">
      <w:pPr>
        <w:rPr>
          <w:rFonts w:ascii="Arial" w:hAnsi="Arial" w:cs="Arial"/>
          <w:b/>
          <w:bCs/>
          <w:i/>
          <w:sz w:val="24"/>
          <w:szCs w:val="24"/>
        </w:rPr>
      </w:pPr>
      <w:r w:rsidRPr="004B7257">
        <w:rPr>
          <w:rFonts w:ascii="Arial" w:hAnsi="Arial" w:cs="Arial"/>
          <w:b/>
          <w:bCs/>
          <w:i/>
          <w:sz w:val="24"/>
          <w:szCs w:val="24"/>
        </w:rPr>
        <w:t xml:space="preserve">For more information or to submit comments, please contact the case </w:t>
      </w:r>
      <w:r w:rsidR="0089138F" w:rsidRPr="004B7257">
        <w:rPr>
          <w:rFonts w:ascii="Arial" w:hAnsi="Arial" w:cs="Arial"/>
          <w:b/>
          <w:bCs/>
          <w:i/>
          <w:sz w:val="24"/>
          <w:szCs w:val="24"/>
        </w:rPr>
        <w:t xml:space="preserve">planner, </w:t>
      </w:r>
      <w:r w:rsidR="004B7257" w:rsidRPr="004B7257">
        <w:rPr>
          <w:rFonts w:ascii="Arial" w:hAnsi="Arial" w:cs="Arial"/>
          <w:b/>
          <w:bCs/>
          <w:i/>
          <w:sz w:val="24"/>
          <w:szCs w:val="24"/>
        </w:rPr>
        <w:t>Dennis Joe</w:t>
      </w:r>
      <w:r w:rsidR="00D55562" w:rsidRPr="004B7257">
        <w:rPr>
          <w:rFonts w:ascii="Arial" w:hAnsi="Arial" w:cs="Arial"/>
          <w:b/>
          <w:bCs/>
          <w:i/>
          <w:sz w:val="24"/>
          <w:szCs w:val="24"/>
        </w:rPr>
        <w:t>, at 818-937</w:t>
      </w:r>
      <w:r w:rsidRPr="004B7257">
        <w:rPr>
          <w:rFonts w:ascii="Arial" w:hAnsi="Arial" w:cs="Arial"/>
          <w:b/>
          <w:bCs/>
          <w:i/>
          <w:sz w:val="24"/>
          <w:szCs w:val="24"/>
        </w:rPr>
        <w:t>-</w:t>
      </w:r>
      <w:r w:rsidR="000F3AD6" w:rsidRPr="004B7257">
        <w:rPr>
          <w:rFonts w:ascii="Arial" w:hAnsi="Arial" w:cs="Arial"/>
          <w:b/>
          <w:bCs/>
          <w:i/>
          <w:sz w:val="24"/>
          <w:szCs w:val="24"/>
        </w:rPr>
        <w:t>81</w:t>
      </w:r>
      <w:r w:rsidR="004B7257" w:rsidRPr="004B7257">
        <w:rPr>
          <w:rFonts w:ascii="Arial" w:hAnsi="Arial" w:cs="Arial"/>
          <w:b/>
          <w:bCs/>
          <w:i/>
          <w:sz w:val="24"/>
          <w:szCs w:val="24"/>
        </w:rPr>
        <w:t>57</w:t>
      </w:r>
      <w:r w:rsidR="000F3AD6" w:rsidRPr="004B7257">
        <w:rPr>
          <w:rFonts w:ascii="Arial" w:hAnsi="Arial" w:cs="Arial"/>
          <w:b/>
          <w:bCs/>
          <w:i/>
          <w:sz w:val="24"/>
          <w:szCs w:val="24"/>
        </w:rPr>
        <w:t xml:space="preserve"> </w:t>
      </w:r>
      <w:r w:rsidR="004370F3" w:rsidRPr="004B7257">
        <w:rPr>
          <w:rFonts w:ascii="Arial" w:hAnsi="Arial" w:cs="Arial"/>
          <w:b/>
          <w:bCs/>
          <w:i/>
          <w:sz w:val="24"/>
          <w:szCs w:val="24"/>
        </w:rPr>
        <w:t>or</w:t>
      </w:r>
      <w:r w:rsidR="004B7257" w:rsidRPr="004B7257">
        <w:rPr>
          <w:rFonts w:ascii="Arial" w:hAnsi="Arial" w:cs="Arial"/>
          <w:b/>
          <w:bCs/>
          <w:i/>
          <w:sz w:val="24"/>
          <w:szCs w:val="24"/>
        </w:rPr>
        <w:t xml:space="preserve"> DJoe@glendaleca.gov</w:t>
      </w:r>
      <w:r w:rsidRPr="004B7257">
        <w:rPr>
          <w:rFonts w:ascii="Arial" w:hAnsi="Arial" w:cs="Arial"/>
          <w:b/>
          <w:bCs/>
          <w:i/>
          <w:sz w:val="24"/>
          <w:szCs w:val="24"/>
        </w:rPr>
        <w:t xml:space="preserve"> </w:t>
      </w:r>
    </w:p>
    <w:p w14:paraId="0D428158" w14:textId="77777777" w:rsidR="006B5750" w:rsidRPr="004B7257" w:rsidRDefault="006B5750" w:rsidP="001340C2">
      <w:pPr>
        <w:rPr>
          <w:rFonts w:ascii="Arial" w:hAnsi="Arial" w:cs="Arial"/>
          <w:b/>
          <w:bCs/>
          <w:sz w:val="24"/>
          <w:szCs w:val="24"/>
        </w:rPr>
      </w:pPr>
    </w:p>
    <w:p w14:paraId="4B68BC19" w14:textId="77777777" w:rsidR="006B5750" w:rsidRPr="004B7257" w:rsidRDefault="006B5750" w:rsidP="001340C2">
      <w:pPr>
        <w:rPr>
          <w:rFonts w:ascii="Arial" w:hAnsi="Arial" w:cs="Arial"/>
          <w:bCs/>
          <w:sz w:val="24"/>
          <w:szCs w:val="24"/>
        </w:rPr>
      </w:pPr>
      <w:r w:rsidRPr="004B7257">
        <w:rPr>
          <w:rFonts w:ascii="Arial" w:hAnsi="Arial" w:cs="Arial"/>
          <w:b/>
          <w:bCs/>
          <w:sz w:val="24"/>
          <w:szCs w:val="24"/>
        </w:rPr>
        <w:t>ATTACHMENT:</w:t>
      </w:r>
    </w:p>
    <w:p w14:paraId="0C04EE97" w14:textId="77777777" w:rsidR="006B5750" w:rsidRPr="004B7257" w:rsidRDefault="006B5750" w:rsidP="001340C2">
      <w:pPr>
        <w:rPr>
          <w:rFonts w:ascii="Arial" w:hAnsi="Arial" w:cs="Arial"/>
          <w:bCs/>
          <w:sz w:val="24"/>
          <w:szCs w:val="24"/>
        </w:rPr>
      </w:pPr>
      <w:r w:rsidRPr="004B7257">
        <w:rPr>
          <w:rFonts w:ascii="Arial" w:hAnsi="Arial" w:cs="Arial"/>
          <w:bCs/>
          <w:sz w:val="24"/>
          <w:szCs w:val="24"/>
        </w:rPr>
        <w:t>1.</w:t>
      </w:r>
      <w:r w:rsidRPr="004B7257">
        <w:rPr>
          <w:rFonts w:ascii="Arial" w:hAnsi="Arial" w:cs="Arial"/>
          <w:b/>
          <w:bCs/>
          <w:sz w:val="24"/>
          <w:szCs w:val="24"/>
        </w:rPr>
        <w:t xml:space="preserve">  </w:t>
      </w:r>
      <w:r w:rsidRPr="004B7257">
        <w:rPr>
          <w:rFonts w:ascii="Arial" w:hAnsi="Arial" w:cs="Arial"/>
          <w:bCs/>
          <w:sz w:val="24"/>
          <w:szCs w:val="24"/>
        </w:rPr>
        <w:t>Location Map</w:t>
      </w:r>
    </w:p>
    <w:p w14:paraId="3441D2B9" w14:textId="77777777" w:rsidR="006B5750" w:rsidRPr="004B7257" w:rsidRDefault="006B5750" w:rsidP="001340C2">
      <w:pPr>
        <w:rPr>
          <w:rFonts w:ascii="Arial" w:hAnsi="Arial" w:cs="Arial"/>
          <w:bCs/>
          <w:sz w:val="24"/>
          <w:szCs w:val="24"/>
        </w:rPr>
      </w:pPr>
      <w:r w:rsidRPr="004B7257">
        <w:rPr>
          <w:rFonts w:ascii="Arial" w:hAnsi="Arial" w:cs="Arial"/>
          <w:bCs/>
          <w:sz w:val="24"/>
          <w:szCs w:val="24"/>
        </w:rPr>
        <w:t>2.  Reduced Plans</w:t>
      </w:r>
    </w:p>
    <w:p w14:paraId="5C3DE211" w14:textId="77777777" w:rsidR="001A159C" w:rsidRPr="004B7257" w:rsidRDefault="006B5750" w:rsidP="001340C2">
      <w:pPr>
        <w:rPr>
          <w:rFonts w:ascii="Arial" w:hAnsi="Arial" w:cs="Arial"/>
          <w:bCs/>
          <w:sz w:val="24"/>
          <w:szCs w:val="24"/>
        </w:rPr>
      </w:pPr>
      <w:r w:rsidRPr="004B7257">
        <w:rPr>
          <w:rFonts w:ascii="Arial" w:hAnsi="Arial" w:cs="Arial"/>
          <w:bCs/>
          <w:sz w:val="24"/>
          <w:szCs w:val="24"/>
        </w:rPr>
        <w:t>3.  Departmental Comments</w:t>
      </w:r>
    </w:p>
    <w:sectPr w:rsidR="001A159C" w:rsidRPr="004B7257" w:rsidSect="00835E00">
      <w:headerReference w:type="default" r:id="rId8"/>
      <w:footerReference w:type="default" r:id="rId9"/>
      <w:headerReference w:type="first" r:id="rId10"/>
      <w:footerReference w:type="first" r:id="rId11"/>
      <w:pgSz w:w="12240" w:h="15840"/>
      <w:pgMar w:top="1440" w:right="1440" w:bottom="1440" w:left="1440" w:header="734"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82751" w14:textId="77777777" w:rsidR="006E36AE" w:rsidRDefault="006E36AE">
      <w:r>
        <w:separator/>
      </w:r>
    </w:p>
  </w:endnote>
  <w:endnote w:type="continuationSeparator" w:id="0">
    <w:p w14:paraId="595C41BA" w14:textId="77777777" w:rsidR="006E36AE" w:rsidRDefault="006E3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icago">
    <w:altName w:val="Arial"/>
    <w:panose1 w:val="00000000000000000000"/>
    <w:charset w:val="FF"/>
    <w:family w:val="roman"/>
    <w:notTrueType/>
    <w:pitch w:val="default"/>
    <w:sig w:usb0="00000003" w:usb1="00000000" w:usb2="00000000" w:usb3="00000000" w:csb0="0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628957"/>
      <w:docPartObj>
        <w:docPartGallery w:val="Page Numbers (Bottom of Page)"/>
        <w:docPartUnique/>
      </w:docPartObj>
    </w:sdtPr>
    <w:sdtEndPr>
      <w:rPr>
        <w:noProof/>
      </w:rPr>
    </w:sdtEndPr>
    <w:sdtContent>
      <w:p w14:paraId="19A1F4C8" w14:textId="10FDCF10" w:rsidR="000A425B" w:rsidRDefault="000A425B">
        <w:pPr>
          <w:pStyle w:val="Footer"/>
          <w:jc w:val="center"/>
        </w:pPr>
        <w:r w:rsidRPr="00815988">
          <w:rPr>
            <w:rFonts w:ascii="Arial" w:hAnsi="Arial" w:cs="Arial"/>
          </w:rPr>
          <w:fldChar w:fldCharType="begin"/>
        </w:r>
        <w:r w:rsidRPr="00815988">
          <w:rPr>
            <w:rFonts w:ascii="Arial" w:hAnsi="Arial" w:cs="Arial"/>
          </w:rPr>
          <w:instrText xml:space="preserve"> PAGE   \* MERGEFORMAT </w:instrText>
        </w:r>
        <w:r w:rsidRPr="00815988">
          <w:rPr>
            <w:rFonts w:ascii="Arial" w:hAnsi="Arial" w:cs="Arial"/>
          </w:rPr>
          <w:fldChar w:fldCharType="separate"/>
        </w:r>
        <w:r w:rsidR="00CA6588">
          <w:rPr>
            <w:rFonts w:ascii="Arial" w:hAnsi="Arial" w:cs="Arial"/>
            <w:noProof/>
          </w:rPr>
          <w:t>8</w:t>
        </w:r>
        <w:r w:rsidRPr="00815988">
          <w:rPr>
            <w:rFonts w:ascii="Arial" w:hAnsi="Arial" w:cs="Arial"/>
            <w:noProof/>
          </w:rPr>
          <w:fldChar w:fldCharType="end"/>
        </w:r>
      </w:p>
    </w:sdtContent>
  </w:sdt>
  <w:p w14:paraId="75385BE5" w14:textId="77777777" w:rsidR="000A425B" w:rsidRDefault="000A4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236763"/>
      <w:docPartObj>
        <w:docPartGallery w:val="Page Numbers (Bottom of Page)"/>
        <w:docPartUnique/>
      </w:docPartObj>
    </w:sdtPr>
    <w:sdtEndPr>
      <w:rPr>
        <w:noProof/>
      </w:rPr>
    </w:sdtEndPr>
    <w:sdtContent>
      <w:p w14:paraId="407674FF" w14:textId="22B78508" w:rsidR="000A425B" w:rsidRDefault="000A425B">
        <w:pPr>
          <w:pStyle w:val="Footer"/>
          <w:jc w:val="center"/>
        </w:pPr>
        <w:r>
          <w:fldChar w:fldCharType="begin"/>
        </w:r>
        <w:r>
          <w:instrText xml:space="preserve"> PAGE   \* MERGEFORMAT </w:instrText>
        </w:r>
        <w:r>
          <w:fldChar w:fldCharType="separate"/>
        </w:r>
        <w:r w:rsidR="00CA6588">
          <w:rPr>
            <w:noProof/>
          </w:rPr>
          <w:t>1</w:t>
        </w:r>
        <w:r>
          <w:rPr>
            <w:noProof/>
          </w:rPr>
          <w:fldChar w:fldCharType="end"/>
        </w:r>
      </w:p>
    </w:sdtContent>
  </w:sdt>
  <w:p w14:paraId="1B732B30" w14:textId="77777777" w:rsidR="000A425B" w:rsidRDefault="000A4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CEE8F" w14:textId="77777777" w:rsidR="006E36AE" w:rsidRDefault="006E36AE">
      <w:r>
        <w:separator/>
      </w:r>
    </w:p>
  </w:footnote>
  <w:footnote w:type="continuationSeparator" w:id="0">
    <w:p w14:paraId="658D3565" w14:textId="77777777" w:rsidR="006E36AE" w:rsidRDefault="006E3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0E25" w14:textId="2A86C937" w:rsidR="000A425B" w:rsidRPr="00BB1D33" w:rsidRDefault="009B7C0B" w:rsidP="00BB1D33">
    <w:pPr>
      <w:pStyle w:val="Header"/>
      <w:jc w:val="right"/>
      <w:rPr>
        <w:rFonts w:ascii="Arial" w:hAnsi="Arial" w:cs="Arial"/>
        <w:sz w:val="18"/>
        <w:szCs w:val="18"/>
      </w:rPr>
    </w:pPr>
    <w:r>
      <w:rPr>
        <w:rFonts w:ascii="Arial" w:hAnsi="Arial" w:cs="Arial"/>
        <w:sz w:val="18"/>
        <w:szCs w:val="18"/>
      </w:rPr>
      <w:t>3731 Foothill Boulevard Suite H</w:t>
    </w:r>
  </w:p>
  <w:p w14:paraId="3FA97849" w14:textId="4F7AF6B4" w:rsidR="000A425B" w:rsidRPr="00BB1D33" w:rsidRDefault="00C66810" w:rsidP="00BB1D33">
    <w:pPr>
      <w:pStyle w:val="Header"/>
      <w:jc w:val="right"/>
      <w:rPr>
        <w:rFonts w:ascii="Arial" w:hAnsi="Arial" w:cs="Arial"/>
        <w:sz w:val="18"/>
        <w:szCs w:val="18"/>
      </w:rPr>
    </w:pPr>
    <w:r>
      <w:rPr>
        <w:rFonts w:ascii="Arial" w:hAnsi="Arial" w:cs="Arial"/>
        <w:sz w:val="18"/>
        <w:szCs w:val="18"/>
      </w:rPr>
      <w:t>PAUP-00</w:t>
    </w:r>
    <w:r w:rsidR="009B7C0B">
      <w:rPr>
        <w:rFonts w:ascii="Arial" w:hAnsi="Arial" w:cs="Arial"/>
        <w:sz w:val="18"/>
        <w:szCs w:val="18"/>
      </w:rPr>
      <w:t>1960</w:t>
    </w:r>
    <w:r>
      <w:rPr>
        <w:rFonts w:ascii="Arial" w:hAnsi="Arial" w:cs="Arial"/>
        <w:sz w:val="18"/>
        <w:szCs w:val="18"/>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827B" w14:textId="77777777" w:rsidR="000A425B" w:rsidRDefault="000A425B">
    <w:pPr>
      <w:pStyle w:val="Header"/>
      <w:rPr>
        <w:noProof/>
      </w:rPr>
    </w:pPr>
  </w:p>
  <w:p w14:paraId="48B76BF8" w14:textId="77777777" w:rsidR="000A425B" w:rsidRDefault="000A425B">
    <w:pPr>
      <w:pStyle w:val="Header"/>
    </w:pPr>
    <w:r>
      <w:rPr>
        <w:noProof/>
      </w:rPr>
      <w:drawing>
        <wp:anchor distT="0" distB="0" distL="114300" distR="114300" simplePos="0" relativeHeight="251659264" behindDoc="1" locked="0" layoutInCell="1" allowOverlap="1" wp14:anchorId="4003B8D7" wp14:editId="69D6EA8B">
          <wp:simplePos x="0" y="0"/>
          <wp:positionH relativeFrom="column">
            <wp:posOffset>-696433</wp:posOffset>
          </wp:positionH>
          <wp:positionV relativeFrom="paragraph">
            <wp:posOffset>-711909</wp:posOffset>
          </wp:positionV>
          <wp:extent cx="7761768" cy="1669312"/>
          <wp:effectExtent l="0" t="0" r="0" b="7620"/>
          <wp:wrapNone/>
          <wp:docPr id="1" name="Picture 1" descr="Macintosh HD:Users:graphics4:Desktop:CITY SEAL UPDATED STATIONERY:PLANNING Letterhea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phics4:Desktop:CITY SEAL UPDATED STATIONERY:PLANNING Letterhead Templa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3394"/>
                  <a:stretch/>
                </pic:blipFill>
                <pic:spPr bwMode="auto">
                  <a:xfrm>
                    <a:off x="0" y="0"/>
                    <a:ext cx="7766544" cy="1670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1667E"/>
    <w:multiLevelType w:val="hybridMultilevel"/>
    <w:tmpl w:val="7C7E9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9116BA"/>
    <w:multiLevelType w:val="hybridMultilevel"/>
    <w:tmpl w:val="2A56846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EE757E6"/>
    <w:multiLevelType w:val="hybridMultilevel"/>
    <w:tmpl w:val="BEECE22A"/>
    <w:lvl w:ilvl="0" w:tplc="205CBBDA">
      <w:start w:val="1"/>
      <w:numFmt w:val="upperLetter"/>
      <w:lvlText w:val="%1."/>
      <w:lvlJc w:val="left"/>
      <w:pPr>
        <w:ind w:left="1037" w:hanging="373"/>
      </w:pPr>
      <w:rPr>
        <w:rFonts w:ascii="Arial" w:eastAsia="Arial" w:hAnsi="Arial" w:hint="default"/>
        <w:b/>
        <w:bCs/>
        <w:w w:val="98"/>
        <w:sz w:val="23"/>
        <w:szCs w:val="23"/>
      </w:rPr>
    </w:lvl>
    <w:lvl w:ilvl="1" w:tplc="0409000F">
      <w:start w:val="1"/>
      <w:numFmt w:val="decimal"/>
      <w:lvlText w:val="%2."/>
      <w:lvlJc w:val="left"/>
      <w:pPr>
        <w:ind w:left="1608" w:hanging="329"/>
        <w:jc w:val="right"/>
      </w:pPr>
      <w:rPr>
        <w:rFonts w:hint="default"/>
        <w:spacing w:val="-34"/>
        <w:w w:val="116"/>
        <w:sz w:val="22"/>
        <w:szCs w:val="23"/>
      </w:rPr>
    </w:lvl>
    <w:lvl w:ilvl="2" w:tplc="FA6E0826">
      <w:start w:val="1"/>
      <w:numFmt w:val="bullet"/>
      <w:lvlText w:val="•"/>
      <w:lvlJc w:val="left"/>
      <w:pPr>
        <w:ind w:left="2461" w:hanging="329"/>
      </w:pPr>
      <w:rPr>
        <w:rFonts w:hint="default"/>
      </w:rPr>
    </w:lvl>
    <w:lvl w:ilvl="3" w:tplc="0670783E">
      <w:start w:val="1"/>
      <w:numFmt w:val="bullet"/>
      <w:lvlText w:val="•"/>
      <w:lvlJc w:val="left"/>
      <w:pPr>
        <w:ind w:left="3315" w:hanging="329"/>
      </w:pPr>
      <w:rPr>
        <w:rFonts w:hint="default"/>
      </w:rPr>
    </w:lvl>
    <w:lvl w:ilvl="4" w:tplc="62E666AA">
      <w:start w:val="1"/>
      <w:numFmt w:val="bullet"/>
      <w:lvlText w:val="•"/>
      <w:lvlJc w:val="left"/>
      <w:pPr>
        <w:ind w:left="4168" w:hanging="329"/>
      </w:pPr>
      <w:rPr>
        <w:rFonts w:hint="default"/>
      </w:rPr>
    </w:lvl>
    <w:lvl w:ilvl="5" w:tplc="1B46ABA6">
      <w:start w:val="1"/>
      <w:numFmt w:val="bullet"/>
      <w:lvlText w:val="•"/>
      <w:lvlJc w:val="left"/>
      <w:pPr>
        <w:ind w:left="5022" w:hanging="329"/>
      </w:pPr>
      <w:rPr>
        <w:rFonts w:hint="default"/>
      </w:rPr>
    </w:lvl>
    <w:lvl w:ilvl="6" w:tplc="88C8E922">
      <w:start w:val="1"/>
      <w:numFmt w:val="bullet"/>
      <w:lvlText w:val="•"/>
      <w:lvlJc w:val="left"/>
      <w:pPr>
        <w:ind w:left="5875" w:hanging="329"/>
      </w:pPr>
      <w:rPr>
        <w:rFonts w:hint="default"/>
      </w:rPr>
    </w:lvl>
    <w:lvl w:ilvl="7" w:tplc="7E84F14E">
      <w:start w:val="1"/>
      <w:numFmt w:val="bullet"/>
      <w:lvlText w:val="•"/>
      <w:lvlJc w:val="left"/>
      <w:pPr>
        <w:ind w:left="6729" w:hanging="329"/>
      </w:pPr>
      <w:rPr>
        <w:rFonts w:hint="default"/>
      </w:rPr>
    </w:lvl>
    <w:lvl w:ilvl="8" w:tplc="E6CCCD56">
      <w:start w:val="1"/>
      <w:numFmt w:val="bullet"/>
      <w:lvlText w:val="•"/>
      <w:lvlJc w:val="left"/>
      <w:pPr>
        <w:ind w:left="7582" w:hanging="329"/>
      </w:pPr>
      <w:rPr>
        <w:rFonts w:hint="default"/>
      </w:rPr>
    </w:lvl>
  </w:abstractNum>
  <w:abstractNum w:abstractNumId="3" w15:restartNumberingAfterBreak="0">
    <w:nsid w:val="4E2644CC"/>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56FE1712"/>
    <w:multiLevelType w:val="hybridMultilevel"/>
    <w:tmpl w:val="3D403B30"/>
    <w:lvl w:ilvl="0" w:tplc="207CA134">
      <w:start w:val="1"/>
      <w:numFmt w:val="decimal"/>
      <w:lvlText w:val="%1."/>
      <w:lvlJc w:val="left"/>
      <w:pPr>
        <w:ind w:left="360" w:hanging="360"/>
      </w:pPr>
      <w:rPr>
        <w:strike w:val="0"/>
        <w:sz w:val="24"/>
        <w:szCs w:val="28"/>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6F600545"/>
    <w:multiLevelType w:val="hybridMultilevel"/>
    <w:tmpl w:val="BD76CD20"/>
    <w:lvl w:ilvl="0" w:tplc="EC3680B6">
      <w:start w:val="1"/>
      <w:numFmt w:val="decimal"/>
      <w:lvlText w:val="%1."/>
      <w:lvlJc w:val="left"/>
      <w:pPr>
        <w:ind w:left="1100" w:hanging="509"/>
        <w:jc w:val="right"/>
      </w:pPr>
      <w:rPr>
        <w:rFonts w:ascii="Arial" w:eastAsia="Arial" w:hAnsi="Arial" w:hint="default"/>
        <w:w w:val="99"/>
        <w:sz w:val="22"/>
        <w:szCs w:val="23"/>
      </w:rPr>
    </w:lvl>
    <w:lvl w:ilvl="1" w:tplc="969A12C6">
      <w:start w:val="1"/>
      <w:numFmt w:val="bullet"/>
      <w:lvlText w:val="•"/>
      <w:lvlJc w:val="left"/>
      <w:pPr>
        <w:ind w:left="1914" w:hanging="509"/>
      </w:pPr>
      <w:rPr>
        <w:rFonts w:hint="default"/>
      </w:rPr>
    </w:lvl>
    <w:lvl w:ilvl="2" w:tplc="97C2524C">
      <w:start w:val="1"/>
      <w:numFmt w:val="bullet"/>
      <w:lvlText w:val="•"/>
      <w:lvlJc w:val="left"/>
      <w:pPr>
        <w:ind w:left="2728" w:hanging="509"/>
      </w:pPr>
      <w:rPr>
        <w:rFonts w:hint="default"/>
      </w:rPr>
    </w:lvl>
    <w:lvl w:ilvl="3" w:tplc="83A02C54">
      <w:start w:val="1"/>
      <w:numFmt w:val="bullet"/>
      <w:lvlText w:val="•"/>
      <w:lvlJc w:val="left"/>
      <w:pPr>
        <w:ind w:left="3542" w:hanging="509"/>
      </w:pPr>
      <w:rPr>
        <w:rFonts w:hint="default"/>
      </w:rPr>
    </w:lvl>
    <w:lvl w:ilvl="4" w:tplc="FA4CB990">
      <w:start w:val="1"/>
      <w:numFmt w:val="bullet"/>
      <w:lvlText w:val="•"/>
      <w:lvlJc w:val="left"/>
      <w:pPr>
        <w:ind w:left="4356" w:hanging="509"/>
      </w:pPr>
      <w:rPr>
        <w:rFonts w:hint="default"/>
      </w:rPr>
    </w:lvl>
    <w:lvl w:ilvl="5" w:tplc="4CB06836">
      <w:start w:val="1"/>
      <w:numFmt w:val="bullet"/>
      <w:lvlText w:val="•"/>
      <w:lvlJc w:val="left"/>
      <w:pPr>
        <w:ind w:left="5170" w:hanging="509"/>
      </w:pPr>
      <w:rPr>
        <w:rFonts w:hint="default"/>
      </w:rPr>
    </w:lvl>
    <w:lvl w:ilvl="6" w:tplc="6826EFBA">
      <w:start w:val="1"/>
      <w:numFmt w:val="bullet"/>
      <w:lvlText w:val="•"/>
      <w:lvlJc w:val="left"/>
      <w:pPr>
        <w:ind w:left="5984" w:hanging="509"/>
      </w:pPr>
      <w:rPr>
        <w:rFonts w:hint="default"/>
      </w:rPr>
    </w:lvl>
    <w:lvl w:ilvl="7" w:tplc="57F27AF6">
      <w:start w:val="1"/>
      <w:numFmt w:val="bullet"/>
      <w:lvlText w:val="•"/>
      <w:lvlJc w:val="left"/>
      <w:pPr>
        <w:ind w:left="6798" w:hanging="509"/>
      </w:pPr>
      <w:rPr>
        <w:rFonts w:hint="default"/>
      </w:rPr>
    </w:lvl>
    <w:lvl w:ilvl="8" w:tplc="AFC46F8A">
      <w:start w:val="1"/>
      <w:numFmt w:val="bullet"/>
      <w:lvlText w:val="•"/>
      <w:lvlJc w:val="left"/>
      <w:pPr>
        <w:ind w:left="7612" w:hanging="509"/>
      </w:pPr>
      <w:rPr>
        <w:rFonts w:hint="default"/>
      </w:rPr>
    </w:lvl>
  </w:abstractNum>
  <w:abstractNum w:abstractNumId="6" w15:restartNumberingAfterBreak="0">
    <w:nsid w:val="7F0E0058"/>
    <w:multiLevelType w:val="singleLevel"/>
    <w:tmpl w:val="0409000F"/>
    <w:lvl w:ilvl="0">
      <w:start w:val="1"/>
      <w:numFmt w:val="decimal"/>
      <w:lvlText w:val="%1."/>
      <w:lvlJc w:val="left"/>
      <w:pPr>
        <w:tabs>
          <w:tab w:val="num" w:pos="360"/>
        </w:tabs>
        <w:ind w:left="360" w:hanging="360"/>
      </w:pPr>
    </w:lvl>
  </w:abstractNum>
  <w:num w:numId="1" w16cid:durableId="2028825655">
    <w:abstractNumId w:val="5"/>
  </w:num>
  <w:num w:numId="2" w16cid:durableId="1738898227">
    <w:abstractNumId w:val="2"/>
  </w:num>
  <w:num w:numId="3" w16cid:durableId="1150556880">
    <w:abstractNumId w:val="3"/>
  </w:num>
  <w:num w:numId="4" w16cid:durableId="96491014">
    <w:abstractNumId w:val="6"/>
    <w:lvlOverride w:ilvl="0">
      <w:startOverride w:val="1"/>
    </w:lvlOverride>
  </w:num>
  <w:num w:numId="5" w16cid:durableId="344283536">
    <w:abstractNumId w:val="1"/>
  </w:num>
  <w:num w:numId="6" w16cid:durableId="2088184371">
    <w:abstractNumId w:val="4"/>
  </w:num>
  <w:num w:numId="7" w16cid:durableId="1056201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B2D64"/>
    <w:rsid w:val="00003FF7"/>
    <w:rsid w:val="000041B1"/>
    <w:rsid w:val="00004238"/>
    <w:rsid w:val="00011B18"/>
    <w:rsid w:val="00012DA7"/>
    <w:rsid w:val="00015435"/>
    <w:rsid w:val="00017816"/>
    <w:rsid w:val="00017FEB"/>
    <w:rsid w:val="00020509"/>
    <w:rsid w:val="0002217A"/>
    <w:rsid w:val="0002391B"/>
    <w:rsid w:val="00026539"/>
    <w:rsid w:val="000272C8"/>
    <w:rsid w:val="000276F6"/>
    <w:rsid w:val="000338B9"/>
    <w:rsid w:val="000363B2"/>
    <w:rsid w:val="00036A49"/>
    <w:rsid w:val="00037134"/>
    <w:rsid w:val="00044527"/>
    <w:rsid w:val="00045267"/>
    <w:rsid w:val="000452B1"/>
    <w:rsid w:val="000477A7"/>
    <w:rsid w:val="00052018"/>
    <w:rsid w:val="00052213"/>
    <w:rsid w:val="00057F31"/>
    <w:rsid w:val="00062080"/>
    <w:rsid w:val="00062165"/>
    <w:rsid w:val="00065206"/>
    <w:rsid w:val="000656E4"/>
    <w:rsid w:val="00066C41"/>
    <w:rsid w:val="00067E33"/>
    <w:rsid w:val="000722EE"/>
    <w:rsid w:val="00080C16"/>
    <w:rsid w:val="000840E8"/>
    <w:rsid w:val="00084641"/>
    <w:rsid w:val="00093C25"/>
    <w:rsid w:val="000962E8"/>
    <w:rsid w:val="000A1AF6"/>
    <w:rsid w:val="000A292A"/>
    <w:rsid w:val="000A307B"/>
    <w:rsid w:val="000A3CAC"/>
    <w:rsid w:val="000A425B"/>
    <w:rsid w:val="000A642D"/>
    <w:rsid w:val="000A79EC"/>
    <w:rsid w:val="000A7A2A"/>
    <w:rsid w:val="000B0688"/>
    <w:rsid w:val="000B0B52"/>
    <w:rsid w:val="000B10B1"/>
    <w:rsid w:val="000B2B45"/>
    <w:rsid w:val="000B522A"/>
    <w:rsid w:val="000C076D"/>
    <w:rsid w:val="000C38D7"/>
    <w:rsid w:val="000C4332"/>
    <w:rsid w:val="000C50C9"/>
    <w:rsid w:val="000D0453"/>
    <w:rsid w:val="000D1DAC"/>
    <w:rsid w:val="000D3A8D"/>
    <w:rsid w:val="000E09EC"/>
    <w:rsid w:val="000E406A"/>
    <w:rsid w:val="000E4A5C"/>
    <w:rsid w:val="000F0EE9"/>
    <w:rsid w:val="000F3AD6"/>
    <w:rsid w:val="000F4AE1"/>
    <w:rsid w:val="001005D2"/>
    <w:rsid w:val="00104B91"/>
    <w:rsid w:val="0010738F"/>
    <w:rsid w:val="00107D6A"/>
    <w:rsid w:val="0011016C"/>
    <w:rsid w:val="001118EC"/>
    <w:rsid w:val="00114121"/>
    <w:rsid w:val="00115223"/>
    <w:rsid w:val="001166CC"/>
    <w:rsid w:val="00117AD7"/>
    <w:rsid w:val="00120436"/>
    <w:rsid w:val="00121134"/>
    <w:rsid w:val="00122232"/>
    <w:rsid w:val="00127D3F"/>
    <w:rsid w:val="0013331D"/>
    <w:rsid w:val="001340C2"/>
    <w:rsid w:val="0013461A"/>
    <w:rsid w:val="00135BE4"/>
    <w:rsid w:val="0014340A"/>
    <w:rsid w:val="00143734"/>
    <w:rsid w:val="00147209"/>
    <w:rsid w:val="00150671"/>
    <w:rsid w:val="00150DBB"/>
    <w:rsid w:val="00151D1E"/>
    <w:rsid w:val="00154DA5"/>
    <w:rsid w:val="00157B55"/>
    <w:rsid w:val="001601DF"/>
    <w:rsid w:val="0016033C"/>
    <w:rsid w:val="00160661"/>
    <w:rsid w:val="00164D00"/>
    <w:rsid w:val="00167B78"/>
    <w:rsid w:val="00170A2F"/>
    <w:rsid w:val="00170AE0"/>
    <w:rsid w:val="0017513C"/>
    <w:rsid w:val="0017754A"/>
    <w:rsid w:val="0018058D"/>
    <w:rsid w:val="00181230"/>
    <w:rsid w:val="0018181D"/>
    <w:rsid w:val="00182C8A"/>
    <w:rsid w:val="001849F7"/>
    <w:rsid w:val="00184CBF"/>
    <w:rsid w:val="0018547E"/>
    <w:rsid w:val="001870FA"/>
    <w:rsid w:val="0019072C"/>
    <w:rsid w:val="00194057"/>
    <w:rsid w:val="00194087"/>
    <w:rsid w:val="00195630"/>
    <w:rsid w:val="001960BD"/>
    <w:rsid w:val="00196FB4"/>
    <w:rsid w:val="001A001C"/>
    <w:rsid w:val="001A159C"/>
    <w:rsid w:val="001A3D84"/>
    <w:rsid w:val="001A4508"/>
    <w:rsid w:val="001A6E33"/>
    <w:rsid w:val="001B1CCF"/>
    <w:rsid w:val="001B3132"/>
    <w:rsid w:val="001B44BD"/>
    <w:rsid w:val="001B4E6C"/>
    <w:rsid w:val="001B61E3"/>
    <w:rsid w:val="001C0BD6"/>
    <w:rsid w:val="001C1042"/>
    <w:rsid w:val="001C69C1"/>
    <w:rsid w:val="001D1A69"/>
    <w:rsid w:val="001D3D57"/>
    <w:rsid w:val="001D56D9"/>
    <w:rsid w:val="001D694E"/>
    <w:rsid w:val="001E20C5"/>
    <w:rsid w:val="001E6B21"/>
    <w:rsid w:val="001F10FC"/>
    <w:rsid w:val="001F183D"/>
    <w:rsid w:val="001F3396"/>
    <w:rsid w:val="001F4574"/>
    <w:rsid w:val="001F69A9"/>
    <w:rsid w:val="0020024A"/>
    <w:rsid w:val="002060D9"/>
    <w:rsid w:val="00207B68"/>
    <w:rsid w:val="00216304"/>
    <w:rsid w:val="002165B7"/>
    <w:rsid w:val="00220D94"/>
    <w:rsid w:val="0022204A"/>
    <w:rsid w:val="0022401C"/>
    <w:rsid w:val="00227FC3"/>
    <w:rsid w:val="00230836"/>
    <w:rsid w:val="00236B3A"/>
    <w:rsid w:val="002412E7"/>
    <w:rsid w:val="00241E05"/>
    <w:rsid w:val="002445A8"/>
    <w:rsid w:val="00244D5F"/>
    <w:rsid w:val="002465DA"/>
    <w:rsid w:val="00247B8E"/>
    <w:rsid w:val="00247D0C"/>
    <w:rsid w:val="002516B1"/>
    <w:rsid w:val="00251745"/>
    <w:rsid w:val="00252180"/>
    <w:rsid w:val="002525C4"/>
    <w:rsid w:val="00252E94"/>
    <w:rsid w:val="002531A5"/>
    <w:rsid w:val="002622A5"/>
    <w:rsid w:val="00264BB9"/>
    <w:rsid w:val="00264CBC"/>
    <w:rsid w:val="002710CA"/>
    <w:rsid w:val="00273A9B"/>
    <w:rsid w:val="00275045"/>
    <w:rsid w:val="00280434"/>
    <w:rsid w:val="00286490"/>
    <w:rsid w:val="00286715"/>
    <w:rsid w:val="00287054"/>
    <w:rsid w:val="002903A1"/>
    <w:rsid w:val="0029334A"/>
    <w:rsid w:val="002956FC"/>
    <w:rsid w:val="002A0E96"/>
    <w:rsid w:val="002A2513"/>
    <w:rsid w:val="002A30AC"/>
    <w:rsid w:val="002A6D9F"/>
    <w:rsid w:val="002A7366"/>
    <w:rsid w:val="002B2A93"/>
    <w:rsid w:val="002B321F"/>
    <w:rsid w:val="002B7344"/>
    <w:rsid w:val="002C5247"/>
    <w:rsid w:val="002C70FC"/>
    <w:rsid w:val="002D046A"/>
    <w:rsid w:val="002D16D9"/>
    <w:rsid w:val="002D38BD"/>
    <w:rsid w:val="002D485F"/>
    <w:rsid w:val="002E0869"/>
    <w:rsid w:val="002F3A75"/>
    <w:rsid w:val="002F42C3"/>
    <w:rsid w:val="002F690D"/>
    <w:rsid w:val="003057C6"/>
    <w:rsid w:val="0030729F"/>
    <w:rsid w:val="00310A0D"/>
    <w:rsid w:val="00321F62"/>
    <w:rsid w:val="0032401B"/>
    <w:rsid w:val="0032459B"/>
    <w:rsid w:val="003246EC"/>
    <w:rsid w:val="0032564C"/>
    <w:rsid w:val="00326C8F"/>
    <w:rsid w:val="00330556"/>
    <w:rsid w:val="003310C0"/>
    <w:rsid w:val="00332856"/>
    <w:rsid w:val="00334ABA"/>
    <w:rsid w:val="0033551F"/>
    <w:rsid w:val="00340114"/>
    <w:rsid w:val="00341D7A"/>
    <w:rsid w:val="00346D0D"/>
    <w:rsid w:val="003502C0"/>
    <w:rsid w:val="00353984"/>
    <w:rsid w:val="00356E98"/>
    <w:rsid w:val="003574A3"/>
    <w:rsid w:val="00362D57"/>
    <w:rsid w:val="0036557C"/>
    <w:rsid w:val="0036772B"/>
    <w:rsid w:val="003755CD"/>
    <w:rsid w:val="00377253"/>
    <w:rsid w:val="003775E1"/>
    <w:rsid w:val="00380F76"/>
    <w:rsid w:val="00381154"/>
    <w:rsid w:val="00386003"/>
    <w:rsid w:val="00386DF5"/>
    <w:rsid w:val="003902E7"/>
    <w:rsid w:val="003912FB"/>
    <w:rsid w:val="00392168"/>
    <w:rsid w:val="00392D9A"/>
    <w:rsid w:val="003A02C0"/>
    <w:rsid w:val="003A48E1"/>
    <w:rsid w:val="003A5BD3"/>
    <w:rsid w:val="003B2DF2"/>
    <w:rsid w:val="003B2F4B"/>
    <w:rsid w:val="003B3D6D"/>
    <w:rsid w:val="003B40D2"/>
    <w:rsid w:val="003B6A06"/>
    <w:rsid w:val="003B73AE"/>
    <w:rsid w:val="003C031F"/>
    <w:rsid w:val="003C0609"/>
    <w:rsid w:val="003C0740"/>
    <w:rsid w:val="003C0E7E"/>
    <w:rsid w:val="003C191E"/>
    <w:rsid w:val="003C3209"/>
    <w:rsid w:val="003C327A"/>
    <w:rsid w:val="003D09B0"/>
    <w:rsid w:val="003E16C9"/>
    <w:rsid w:val="003E3B48"/>
    <w:rsid w:val="003F11C5"/>
    <w:rsid w:val="003F225D"/>
    <w:rsid w:val="003F7AD5"/>
    <w:rsid w:val="0040613C"/>
    <w:rsid w:val="00407E73"/>
    <w:rsid w:val="004109CB"/>
    <w:rsid w:val="004109EC"/>
    <w:rsid w:val="00411AB4"/>
    <w:rsid w:val="0041239E"/>
    <w:rsid w:val="00412799"/>
    <w:rsid w:val="00413D8F"/>
    <w:rsid w:val="00420155"/>
    <w:rsid w:val="0042215E"/>
    <w:rsid w:val="00423813"/>
    <w:rsid w:val="004254C1"/>
    <w:rsid w:val="004258CE"/>
    <w:rsid w:val="004261ED"/>
    <w:rsid w:val="00426F1A"/>
    <w:rsid w:val="004309E2"/>
    <w:rsid w:val="00432487"/>
    <w:rsid w:val="00435A33"/>
    <w:rsid w:val="00436188"/>
    <w:rsid w:val="00436DB2"/>
    <w:rsid w:val="004370F3"/>
    <w:rsid w:val="004419E9"/>
    <w:rsid w:val="00450E66"/>
    <w:rsid w:val="00451C99"/>
    <w:rsid w:val="004554D1"/>
    <w:rsid w:val="00456099"/>
    <w:rsid w:val="004613D2"/>
    <w:rsid w:val="00462F6E"/>
    <w:rsid w:val="00463F68"/>
    <w:rsid w:val="004659C5"/>
    <w:rsid w:val="00466890"/>
    <w:rsid w:val="00467D6B"/>
    <w:rsid w:val="00467E4D"/>
    <w:rsid w:val="00472111"/>
    <w:rsid w:val="004735E1"/>
    <w:rsid w:val="004747EA"/>
    <w:rsid w:val="00475C87"/>
    <w:rsid w:val="0047747E"/>
    <w:rsid w:val="00477E04"/>
    <w:rsid w:val="004816EE"/>
    <w:rsid w:val="004818B2"/>
    <w:rsid w:val="00482E72"/>
    <w:rsid w:val="004A5541"/>
    <w:rsid w:val="004B2A07"/>
    <w:rsid w:val="004B3019"/>
    <w:rsid w:val="004B6217"/>
    <w:rsid w:val="004B6FBB"/>
    <w:rsid w:val="004B7257"/>
    <w:rsid w:val="004C5241"/>
    <w:rsid w:val="004C63EA"/>
    <w:rsid w:val="004D3A03"/>
    <w:rsid w:val="004D5A39"/>
    <w:rsid w:val="004D6886"/>
    <w:rsid w:val="004D6D51"/>
    <w:rsid w:val="004D6FA1"/>
    <w:rsid w:val="004E2E52"/>
    <w:rsid w:val="004E423B"/>
    <w:rsid w:val="004E4D02"/>
    <w:rsid w:val="004E4D79"/>
    <w:rsid w:val="004E5A30"/>
    <w:rsid w:val="004E71B0"/>
    <w:rsid w:val="004E7855"/>
    <w:rsid w:val="004F0173"/>
    <w:rsid w:val="004F1ED9"/>
    <w:rsid w:val="004F359D"/>
    <w:rsid w:val="004F7B65"/>
    <w:rsid w:val="005023FC"/>
    <w:rsid w:val="00502BE5"/>
    <w:rsid w:val="00503E79"/>
    <w:rsid w:val="00507463"/>
    <w:rsid w:val="00510997"/>
    <w:rsid w:val="005240A9"/>
    <w:rsid w:val="00524FE6"/>
    <w:rsid w:val="00526965"/>
    <w:rsid w:val="005309BA"/>
    <w:rsid w:val="00532298"/>
    <w:rsid w:val="00533B33"/>
    <w:rsid w:val="00534EE8"/>
    <w:rsid w:val="00543542"/>
    <w:rsid w:val="005436F5"/>
    <w:rsid w:val="00543CBF"/>
    <w:rsid w:val="00544EF9"/>
    <w:rsid w:val="00545D88"/>
    <w:rsid w:val="00554F98"/>
    <w:rsid w:val="0056660A"/>
    <w:rsid w:val="0056734E"/>
    <w:rsid w:val="00571C0C"/>
    <w:rsid w:val="0057501B"/>
    <w:rsid w:val="00575203"/>
    <w:rsid w:val="00576FD9"/>
    <w:rsid w:val="00577327"/>
    <w:rsid w:val="005815FA"/>
    <w:rsid w:val="00582313"/>
    <w:rsid w:val="00585AEE"/>
    <w:rsid w:val="00586515"/>
    <w:rsid w:val="00590A63"/>
    <w:rsid w:val="00590BF1"/>
    <w:rsid w:val="00590EDA"/>
    <w:rsid w:val="00591C34"/>
    <w:rsid w:val="00592EA5"/>
    <w:rsid w:val="00593F97"/>
    <w:rsid w:val="0059428D"/>
    <w:rsid w:val="005943BB"/>
    <w:rsid w:val="00594E1C"/>
    <w:rsid w:val="005A20ED"/>
    <w:rsid w:val="005A29BA"/>
    <w:rsid w:val="005A385E"/>
    <w:rsid w:val="005A3C1B"/>
    <w:rsid w:val="005A5869"/>
    <w:rsid w:val="005B2C9F"/>
    <w:rsid w:val="005B3704"/>
    <w:rsid w:val="005D0048"/>
    <w:rsid w:val="005D0878"/>
    <w:rsid w:val="005D34A1"/>
    <w:rsid w:val="005D3531"/>
    <w:rsid w:val="005E0DF8"/>
    <w:rsid w:val="005E0E87"/>
    <w:rsid w:val="005E59AC"/>
    <w:rsid w:val="005F0589"/>
    <w:rsid w:val="005F2449"/>
    <w:rsid w:val="005F5CFB"/>
    <w:rsid w:val="006001B2"/>
    <w:rsid w:val="00604961"/>
    <w:rsid w:val="00605849"/>
    <w:rsid w:val="006067AC"/>
    <w:rsid w:val="0060695B"/>
    <w:rsid w:val="006110C1"/>
    <w:rsid w:val="0061362C"/>
    <w:rsid w:val="00613E72"/>
    <w:rsid w:val="00615082"/>
    <w:rsid w:val="00621871"/>
    <w:rsid w:val="00622292"/>
    <w:rsid w:val="006239B7"/>
    <w:rsid w:val="00625499"/>
    <w:rsid w:val="006276A9"/>
    <w:rsid w:val="00630916"/>
    <w:rsid w:val="00631B30"/>
    <w:rsid w:val="0063367B"/>
    <w:rsid w:val="00634C8A"/>
    <w:rsid w:val="006405C3"/>
    <w:rsid w:val="00642136"/>
    <w:rsid w:val="00642222"/>
    <w:rsid w:val="00643F9B"/>
    <w:rsid w:val="0064519D"/>
    <w:rsid w:val="006531D8"/>
    <w:rsid w:val="006532F3"/>
    <w:rsid w:val="00655189"/>
    <w:rsid w:val="00660E79"/>
    <w:rsid w:val="006649EE"/>
    <w:rsid w:val="0066757D"/>
    <w:rsid w:val="00667D52"/>
    <w:rsid w:val="006728DD"/>
    <w:rsid w:val="00673FE3"/>
    <w:rsid w:val="00683A5D"/>
    <w:rsid w:val="006869BD"/>
    <w:rsid w:val="00686C50"/>
    <w:rsid w:val="00687871"/>
    <w:rsid w:val="0069274E"/>
    <w:rsid w:val="0069332C"/>
    <w:rsid w:val="00695525"/>
    <w:rsid w:val="00696E48"/>
    <w:rsid w:val="00697E1A"/>
    <w:rsid w:val="006A2EE3"/>
    <w:rsid w:val="006A6F50"/>
    <w:rsid w:val="006A7110"/>
    <w:rsid w:val="006B0BBF"/>
    <w:rsid w:val="006B1A37"/>
    <w:rsid w:val="006B24F2"/>
    <w:rsid w:val="006B3C5D"/>
    <w:rsid w:val="006B5750"/>
    <w:rsid w:val="006C4F2F"/>
    <w:rsid w:val="006D0D3E"/>
    <w:rsid w:val="006D1586"/>
    <w:rsid w:val="006D2285"/>
    <w:rsid w:val="006D73A7"/>
    <w:rsid w:val="006E17F4"/>
    <w:rsid w:val="006E36AE"/>
    <w:rsid w:val="006E436C"/>
    <w:rsid w:val="006E512B"/>
    <w:rsid w:val="006F5856"/>
    <w:rsid w:val="00700604"/>
    <w:rsid w:val="00701736"/>
    <w:rsid w:val="00702F95"/>
    <w:rsid w:val="007042C9"/>
    <w:rsid w:val="007111ED"/>
    <w:rsid w:val="00711B18"/>
    <w:rsid w:val="007122EA"/>
    <w:rsid w:val="00714798"/>
    <w:rsid w:val="0071523C"/>
    <w:rsid w:val="00716E55"/>
    <w:rsid w:val="007224D0"/>
    <w:rsid w:val="007258DC"/>
    <w:rsid w:val="00726512"/>
    <w:rsid w:val="00731BC0"/>
    <w:rsid w:val="007329F2"/>
    <w:rsid w:val="00735444"/>
    <w:rsid w:val="007377F4"/>
    <w:rsid w:val="00737869"/>
    <w:rsid w:val="00743767"/>
    <w:rsid w:val="00745541"/>
    <w:rsid w:val="007470B5"/>
    <w:rsid w:val="007476CB"/>
    <w:rsid w:val="0075096D"/>
    <w:rsid w:val="00753015"/>
    <w:rsid w:val="00756131"/>
    <w:rsid w:val="00760057"/>
    <w:rsid w:val="007601E5"/>
    <w:rsid w:val="00761641"/>
    <w:rsid w:val="00763290"/>
    <w:rsid w:val="00767028"/>
    <w:rsid w:val="0076710C"/>
    <w:rsid w:val="0076714B"/>
    <w:rsid w:val="007703E1"/>
    <w:rsid w:val="00770950"/>
    <w:rsid w:val="00772748"/>
    <w:rsid w:val="00774E11"/>
    <w:rsid w:val="00776765"/>
    <w:rsid w:val="0077783B"/>
    <w:rsid w:val="00777E32"/>
    <w:rsid w:val="00777F1D"/>
    <w:rsid w:val="0078059A"/>
    <w:rsid w:val="00781321"/>
    <w:rsid w:val="00782B3A"/>
    <w:rsid w:val="00783028"/>
    <w:rsid w:val="00785C21"/>
    <w:rsid w:val="00786705"/>
    <w:rsid w:val="00786A89"/>
    <w:rsid w:val="007873C9"/>
    <w:rsid w:val="00790FE7"/>
    <w:rsid w:val="007915FD"/>
    <w:rsid w:val="00791D51"/>
    <w:rsid w:val="00796DB8"/>
    <w:rsid w:val="00796FEB"/>
    <w:rsid w:val="007970B2"/>
    <w:rsid w:val="007A2123"/>
    <w:rsid w:val="007A4B71"/>
    <w:rsid w:val="007B3765"/>
    <w:rsid w:val="007C6113"/>
    <w:rsid w:val="007C630F"/>
    <w:rsid w:val="007D0774"/>
    <w:rsid w:val="007D17DE"/>
    <w:rsid w:val="007D2DDB"/>
    <w:rsid w:val="007D3CBE"/>
    <w:rsid w:val="007D68B9"/>
    <w:rsid w:val="007D6BD2"/>
    <w:rsid w:val="007D7E0F"/>
    <w:rsid w:val="007E08B0"/>
    <w:rsid w:val="007E410E"/>
    <w:rsid w:val="007E4ACE"/>
    <w:rsid w:val="007E4AF6"/>
    <w:rsid w:val="007F0667"/>
    <w:rsid w:val="007F09BA"/>
    <w:rsid w:val="007F3624"/>
    <w:rsid w:val="007F3EE5"/>
    <w:rsid w:val="007F471D"/>
    <w:rsid w:val="0080399C"/>
    <w:rsid w:val="008045D9"/>
    <w:rsid w:val="00804ECC"/>
    <w:rsid w:val="00810A84"/>
    <w:rsid w:val="0081133F"/>
    <w:rsid w:val="008119B1"/>
    <w:rsid w:val="00811B1D"/>
    <w:rsid w:val="00812B1C"/>
    <w:rsid w:val="00815988"/>
    <w:rsid w:val="00817B7B"/>
    <w:rsid w:val="00821400"/>
    <w:rsid w:val="00822A66"/>
    <w:rsid w:val="00822B90"/>
    <w:rsid w:val="00823405"/>
    <w:rsid w:val="008309F0"/>
    <w:rsid w:val="00833C60"/>
    <w:rsid w:val="00835E00"/>
    <w:rsid w:val="00842157"/>
    <w:rsid w:val="008435B9"/>
    <w:rsid w:val="00844133"/>
    <w:rsid w:val="00844D8F"/>
    <w:rsid w:val="00850E48"/>
    <w:rsid w:val="00851D4A"/>
    <w:rsid w:val="00860855"/>
    <w:rsid w:val="00863276"/>
    <w:rsid w:val="008663E4"/>
    <w:rsid w:val="00870B1A"/>
    <w:rsid w:val="00874963"/>
    <w:rsid w:val="00887F81"/>
    <w:rsid w:val="00890264"/>
    <w:rsid w:val="00890F96"/>
    <w:rsid w:val="0089138F"/>
    <w:rsid w:val="00892399"/>
    <w:rsid w:val="00896EFD"/>
    <w:rsid w:val="00896F5E"/>
    <w:rsid w:val="008A0F3A"/>
    <w:rsid w:val="008A1C56"/>
    <w:rsid w:val="008A44E6"/>
    <w:rsid w:val="008B03AA"/>
    <w:rsid w:val="008B1B73"/>
    <w:rsid w:val="008B29AE"/>
    <w:rsid w:val="008B35A8"/>
    <w:rsid w:val="008B382B"/>
    <w:rsid w:val="008C20C2"/>
    <w:rsid w:val="008C31E9"/>
    <w:rsid w:val="008C6FD0"/>
    <w:rsid w:val="008C7229"/>
    <w:rsid w:val="008C78C8"/>
    <w:rsid w:val="008D030C"/>
    <w:rsid w:val="008D27AF"/>
    <w:rsid w:val="008D58D3"/>
    <w:rsid w:val="008D6AE8"/>
    <w:rsid w:val="008E0F42"/>
    <w:rsid w:val="008E18D1"/>
    <w:rsid w:val="008E3062"/>
    <w:rsid w:val="008E37BC"/>
    <w:rsid w:val="008E57E3"/>
    <w:rsid w:val="008F407A"/>
    <w:rsid w:val="00900FA5"/>
    <w:rsid w:val="00902E0E"/>
    <w:rsid w:val="00903097"/>
    <w:rsid w:val="0090401E"/>
    <w:rsid w:val="0091481E"/>
    <w:rsid w:val="009159AA"/>
    <w:rsid w:val="009168CC"/>
    <w:rsid w:val="00917791"/>
    <w:rsid w:val="00920249"/>
    <w:rsid w:val="00922EDC"/>
    <w:rsid w:val="00922EF0"/>
    <w:rsid w:val="009257D6"/>
    <w:rsid w:val="009279DF"/>
    <w:rsid w:val="009323CA"/>
    <w:rsid w:val="00932B04"/>
    <w:rsid w:val="0093353C"/>
    <w:rsid w:val="00934990"/>
    <w:rsid w:val="00940AA2"/>
    <w:rsid w:val="00941DEE"/>
    <w:rsid w:val="00942A61"/>
    <w:rsid w:val="00945C04"/>
    <w:rsid w:val="009512EB"/>
    <w:rsid w:val="0095364D"/>
    <w:rsid w:val="0095675E"/>
    <w:rsid w:val="00956DB8"/>
    <w:rsid w:val="00963EA4"/>
    <w:rsid w:val="00964BA9"/>
    <w:rsid w:val="00966A8E"/>
    <w:rsid w:val="009733C0"/>
    <w:rsid w:val="0097507A"/>
    <w:rsid w:val="00982CEC"/>
    <w:rsid w:val="00983CDA"/>
    <w:rsid w:val="00985189"/>
    <w:rsid w:val="009924B8"/>
    <w:rsid w:val="009977A3"/>
    <w:rsid w:val="009A4609"/>
    <w:rsid w:val="009A6119"/>
    <w:rsid w:val="009A79E7"/>
    <w:rsid w:val="009B05D4"/>
    <w:rsid w:val="009B1348"/>
    <w:rsid w:val="009B4753"/>
    <w:rsid w:val="009B6DFC"/>
    <w:rsid w:val="009B7801"/>
    <w:rsid w:val="009B7C0B"/>
    <w:rsid w:val="009C0BCF"/>
    <w:rsid w:val="009C1E6B"/>
    <w:rsid w:val="009C6978"/>
    <w:rsid w:val="009C6C71"/>
    <w:rsid w:val="009D0532"/>
    <w:rsid w:val="009D49FF"/>
    <w:rsid w:val="009D6467"/>
    <w:rsid w:val="009D732A"/>
    <w:rsid w:val="009D7CA2"/>
    <w:rsid w:val="009E071A"/>
    <w:rsid w:val="009E4D25"/>
    <w:rsid w:val="009E6A0B"/>
    <w:rsid w:val="009E781C"/>
    <w:rsid w:val="009E7D17"/>
    <w:rsid w:val="009F016D"/>
    <w:rsid w:val="009F2FB4"/>
    <w:rsid w:val="009F44E6"/>
    <w:rsid w:val="009F5933"/>
    <w:rsid w:val="00A05B72"/>
    <w:rsid w:val="00A063B5"/>
    <w:rsid w:val="00A11C47"/>
    <w:rsid w:val="00A15B2D"/>
    <w:rsid w:val="00A174B8"/>
    <w:rsid w:val="00A17AE3"/>
    <w:rsid w:val="00A231CA"/>
    <w:rsid w:val="00A2637D"/>
    <w:rsid w:val="00A26DE2"/>
    <w:rsid w:val="00A30BA8"/>
    <w:rsid w:val="00A30D65"/>
    <w:rsid w:val="00A31FD7"/>
    <w:rsid w:val="00A32A41"/>
    <w:rsid w:val="00A374B5"/>
    <w:rsid w:val="00A4051D"/>
    <w:rsid w:val="00A40984"/>
    <w:rsid w:val="00A42581"/>
    <w:rsid w:val="00A437C3"/>
    <w:rsid w:val="00A52F9F"/>
    <w:rsid w:val="00A53D8C"/>
    <w:rsid w:val="00A5455B"/>
    <w:rsid w:val="00A568CF"/>
    <w:rsid w:val="00A62221"/>
    <w:rsid w:val="00A6467E"/>
    <w:rsid w:val="00A64AD0"/>
    <w:rsid w:val="00A65EF5"/>
    <w:rsid w:val="00A66F78"/>
    <w:rsid w:val="00A6737A"/>
    <w:rsid w:val="00A71CAF"/>
    <w:rsid w:val="00A72741"/>
    <w:rsid w:val="00A74001"/>
    <w:rsid w:val="00A74277"/>
    <w:rsid w:val="00A75152"/>
    <w:rsid w:val="00A75A25"/>
    <w:rsid w:val="00A8081E"/>
    <w:rsid w:val="00A84C3C"/>
    <w:rsid w:val="00A84E5F"/>
    <w:rsid w:val="00A901DA"/>
    <w:rsid w:val="00A91F0E"/>
    <w:rsid w:val="00A92E25"/>
    <w:rsid w:val="00AA30F1"/>
    <w:rsid w:val="00AB20B0"/>
    <w:rsid w:val="00AB2155"/>
    <w:rsid w:val="00AB7290"/>
    <w:rsid w:val="00AB74FF"/>
    <w:rsid w:val="00AD016D"/>
    <w:rsid w:val="00AD0AE8"/>
    <w:rsid w:val="00AD32AD"/>
    <w:rsid w:val="00AD44C2"/>
    <w:rsid w:val="00AD5B50"/>
    <w:rsid w:val="00AE1B14"/>
    <w:rsid w:val="00AE26F5"/>
    <w:rsid w:val="00AE36A8"/>
    <w:rsid w:val="00AF3E8D"/>
    <w:rsid w:val="00AF4C47"/>
    <w:rsid w:val="00B00C15"/>
    <w:rsid w:val="00B00ED3"/>
    <w:rsid w:val="00B034BB"/>
    <w:rsid w:val="00B0407A"/>
    <w:rsid w:val="00B04798"/>
    <w:rsid w:val="00B06C8B"/>
    <w:rsid w:val="00B10CF7"/>
    <w:rsid w:val="00B22801"/>
    <w:rsid w:val="00B2300A"/>
    <w:rsid w:val="00B25D6C"/>
    <w:rsid w:val="00B27BAB"/>
    <w:rsid w:val="00B32A03"/>
    <w:rsid w:val="00B33413"/>
    <w:rsid w:val="00B37308"/>
    <w:rsid w:val="00B377A5"/>
    <w:rsid w:val="00B403C1"/>
    <w:rsid w:val="00B44A2C"/>
    <w:rsid w:val="00B464F5"/>
    <w:rsid w:val="00B51DCF"/>
    <w:rsid w:val="00B537B1"/>
    <w:rsid w:val="00B566D7"/>
    <w:rsid w:val="00B57DF9"/>
    <w:rsid w:val="00B62E36"/>
    <w:rsid w:val="00B63DF5"/>
    <w:rsid w:val="00B65D7C"/>
    <w:rsid w:val="00B6640B"/>
    <w:rsid w:val="00B66947"/>
    <w:rsid w:val="00B717B3"/>
    <w:rsid w:val="00B74366"/>
    <w:rsid w:val="00B74816"/>
    <w:rsid w:val="00B758F0"/>
    <w:rsid w:val="00B75BB9"/>
    <w:rsid w:val="00B769C4"/>
    <w:rsid w:val="00B77883"/>
    <w:rsid w:val="00B80610"/>
    <w:rsid w:val="00B80B26"/>
    <w:rsid w:val="00B82AE5"/>
    <w:rsid w:val="00B90921"/>
    <w:rsid w:val="00B97B1D"/>
    <w:rsid w:val="00BB0AE9"/>
    <w:rsid w:val="00BB0CC5"/>
    <w:rsid w:val="00BB1274"/>
    <w:rsid w:val="00BB1D33"/>
    <w:rsid w:val="00BB2CEB"/>
    <w:rsid w:val="00BB5542"/>
    <w:rsid w:val="00BC0426"/>
    <w:rsid w:val="00BC117B"/>
    <w:rsid w:val="00BC3343"/>
    <w:rsid w:val="00BC462A"/>
    <w:rsid w:val="00BD40DB"/>
    <w:rsid w:val="00BD4158"/>
    <w:rsid w:val="00BD68C9"/>
    <w:rsid w:val="00BD6AA5"/>
    <w:rsid w:val="00BF424C"/>
    <w:rsid w:val="00BF4B19"/>
    <w:rsid w:val="00BF5DD8"/>
    <w:rsid w:val="00BF6E6F"/>
    <w:rsid w:val="00BF6EA9"/>
    <w:rsid w:val="00BF76D1"/>
    <w:rsid w:val="00C018B2"/>
    <w:rsid w:val="00C018DE"/>
    <w:rsid w:val="00C028AE"/>
    <w:rsid w:val="00C0515D"/>
    <w:rsid w:val="00C0612E"/>
    <w:rsid w:val="00C105EE"/>
    <w:rsid w:val="00C10AB8"/>
    <w:rsid w:val="00C10EE2"/>
    <w:rsid w:val="00C11304"/>
    <w:rsid w:val="00C1203D"/>
    <w:rsid w:val="00C13BD2"/>
    <w:rsid w:val="00C163F0"/>
    <w:rsid w:val="00C167B9"/>
    <w:rsid w:val="00C17A73"/>
    <w:rsid w:val="00C202FA"/>
    <w:rsid w:val="00C25540"/>
    <w:rsid w:val="00C3259D"/>
    <w:rsid w:val="00C36044"/>
    <w:rsid w:val="00C37AB1"/>
    <w:rsid w:val="00C413F7"/>
    <w:rsid w:val="00C45EE1"/>
    <w:rsid w:val="00C46852"/>
    <w:rsid w:val="00C4789D"/>
    <w:rsid w:val="00C51260"/>
    <w:rsid w:val="00C5477A"/>
    <w:rsid w:val="00C558C2"/>
    <w:rsid w:val="00C561E8"/>
    <w:rsid w:val="00C564D8"/>
    <w:rsid w:val="00C56BF7"/>
    <w:rsid w:val="00C57C14"/>
    <w:rsid w:val="00C604D8"/>
    <w:rsid w:val="00C614DD"/>
    <w:rsid w:val="00C63FF1"/>
    <w:rsid w:val="00C647CE"/>
    <w:rsid w:val="00C652EF"/>
    <w:rsid w:val="00C65B34"/>
    <w:rsid w:val="00C66810"/>
    <w:rsid w:val="00C7180A"/>
    <w:rsid w:val="00C815FB"/>
    <w:rsid w:val="00C818D7"/>
    <w:rsid w:val="00C82BF2"/>
    <w:rsid w:val="00C850F6"/>
    <w:rsid w:val="00C87210"/>
    <w:rsid w:val="00C97CDB"/>
    <w:rsid w:val="00CA11C3"/>
    <w:rsid w:val="00CA151B"/>
    <w:rsid w:val="00CA246E"/>
    <w:rsid w:val="00CA3CFE"/>
    <w:rsid w:val="00CA5187"/>
    <w:rsid w:val="00CA587C"/>
    <w:rsid w:val="00CA6588"/>
    <w:rsid w:val="00CA69FF"/>
    <w:rsid w:val="00CA6E06"/>
    <w:rsid w:val="00CB2901"/>
    <w:rsid w:val="00CB561A"/>
    <w:rsid w:val="00CB6981"/>
    <w:rsid w:val="00CC04C1"/>
    <w:rsid w:val="00CD4023"/>
    <w:rsid w:val="00CD4C18"/>
    <w:rsid w:val="00CE05A2"/>
    <w:rsid w:val="00CE61CC"/>
    <w:rsid w:val="00CF263C"/>
    <w:rsid w:val="00CF438F"/>
    <w:rsid w:val="00CF4F36"/>
    <w:rsid w:val="00CF5224"/>
    <w:rsid w:val="00CF5E75"/>
    <w:rsid w:val="00CF643E"/>
    <w:rsid w:val="00CF741F"/>
    <w:rsid w:val="00D02195"/>
    <w:rsid w:val="00D026A6"/>
    <w:rsid w:val="00D11589"/>
    <w:rsid w:val="00D13A33"/>
    <w:rsid w:val="00D15008"/>
    <w:rsid w:val="00D15569"/>
    <w:rsid w:val="00D217FD"/>
    <w:rsid w:val="00D26129"/>
    <w:rsid w:val="00D2618C"/>
    <w:rsid w:val="00D26DB0"/>
    <w:rsid w:val="00D328D8"/>
    <w:rsid w:val="00D341CA"/>
    <w:rsid w:val="00D3444B"/>
    <w:rsid w:val="00D377CC"/>
    <w:rsid w:val="00D40F6F"/>
    <w:rsid w:val="00D42CB2"/>
    <w:rsid w:val="00D442A7"/>
    <w:rsid w:val="00D45995"/>
    <w:rsid w:val="00D45FA6"/>
    <w:rsid w:val="00D47333"/>
    <w:rsid w:val="00D47858"/>
    <w:rsid w:val="00D50BCA"/>
    <w:rsid w:val="00D51BE9"/>
    <w:rsid w:val="00D52F80"/>
    <w:rsid w:val="00D548A6"/>
    <w:rsid w:val="00D549B6"/>
    <w:rsid w:val="00D55488"/>
    <w:rsid w:val="00D55562"/>
    <w:rsid w:val="00D556D5"/>
    <w:rsid w:val="00D61E8E"/>
    <w:rsid w:val="00D64234"/>
    <w:rsid w:val="00D648AE"/>
    <w:rsid w:val="00D656E4"/>
    <w:rsid w:val="00D6627A"/>
    <w:rsid w:val="00D72747"/>
    <w:rsid w:val="00D72EE2"/>
    <w:rsid w:val="00D812D2"/>
    <w:rsid w:val="00D82FB3"/>
    <w:rsid w:val="00D8767C"/>
    <w:rsid w:val="00D91E35"/>
    <w:rsid w:val="00D93AC1"/>
    <w:rsid w:val="00D941A0"/>
    <w:rsid w:val="00D94B65"/>
    <w:rsid w:val="00D955E6"/>
    <w:rsid w:val="00D95BF7"/>
    <w:rsid w:val="00DA09EE"/>
    <w:rsid w:val="00DA0EAF"/>
    <w:rsid w:val="00DA3CB6"/>
    <w:rsid w:val="00DA4EC1"/>
    <w:rsid w:val="00DA4FCC"/>
    <w:rsid w:val="00DA6DEE"/>
    <w:rsid w:val="00DB339B"/>
    <w:rsid w:val="00DB57DD"/>
    <w:rsid w:val="00DB77FB"/>
    <w:rsid w:val="00DC2282"/>
    <w:rsid w:val="00DC24C4"/>
    <w:rsid w:val="00DC2C23"/>
    <w:rsid w:val="00DC522F"/>
    <w:rsid w:val="00DC5303"/>
    <w:rsid w:val="00DD4270"/>
    <w:rsid w:val="00DD4F8C"/>
    <w:rsid w:val="00DE116F"/>
    <w:rsid w:val="00DE2556"/>
    <w:rsid w:val="00DE42A3"/>
    <w:rsid w:val="00DE5E1B"/>
    <w:rsid w:val="00DE70C3"/>
    <w:rsid w:val="00DE75B8"/>
    <w:rsid w:val="00DF16CA"/>
    <w:rsid w:val="00DF2B92"/>
    <w:rsid w:val="00DF2D55"/>
    <w:rsid w:val="00DF455A"/>
    <w:rsid w:val="00DF5790"/>
    <w:rsid w:val="00DF5848"/>
    <w:rsid w:val="00E00207"/>
    <w:rsid w:val="00E005C6"/>
    <w:rsid w:val="00E018C2"/>
    <w:rsid w:val="00E06B5C"/>
    <w:rsid w:val="00E06FFD"/>
    <w:rsid w:val="00E123AF"/>
    <w:rsid w:val="00E124CE"/>
    <w:rsid w:val="00E13F8D"/>
    <w:rsid w:val="00E15D9F"/>
    <w:rsid w:val="00E16384"/>
    <w:rsid w:val="00E216C2"/>
    <w:rsid w:val="00E2249F"/>
    <w:rsid w:val="00E229B6"/>
    <w:rsid w:val="00E24136"/>
    <w:rsid w:val="00E2575C"/>
    <w:rsid w:val="00E25F1C"/>
    <w:rsid w:val="00E2722E"/>
    <w:rsid w:val="00E309F1"/>
    <w:rsid w:val="00E3214F"/>
    <w:rsid w:val="00E40B2E"/>
    <w:rsid w:val="00E4202B"/>
    <w:rsid w:val="00E42F66"/>
    <w:rsid w:val="00E4527C"/>
    <w:rsid w:val="00E47257"/>
    <w:rsid w:val="00E56EE2"/>
    <w:rsid w:val="00E634D1"/>
    <w:rsid w:val="00E63DC5"/>
    <w:rsid w:val="00E66C1D"/>
    <w:rsid w:val="00E72DA6"/>
    <w:rsid w:val="00E72E40"/>
    <w:rsid w:val="00E8087D"/>
    <w:rsid w:val="00E83147"/>
    <w:rsid w:val="00E83F2F"/>
    <w:rsid w:val="00E86E36"/>
    <w:rsid w:val="00E90DFC"/>
    <w:rsid w:val="00E95520"/>
    <w:rsid w:val="00EA17EA"/>
    <w:rsid w:val="00EA2244"/>
    <w:rsid w:val="00EA3FA5"/>
    <w:rsid w:val="00EA5379"/>
    <w:rsid w:val="00EA6A0B"/>
    <w:rsid w:val="00EA6CA7"/>
    <w:rsid w:val="00EA6DC5"/>
    <w:rsid w:val="00EB0A49"/>
    <w:rsid w:val="00EB39D4"/>
    <w:rsid w:val="00EB3A07"/>
    <w:rsid w:val="00EC3355"/>
    <w:rsid w:val="00EC3B25"/>
    <w:rsid w:val="00EC3DCA"/>
    <w:rsid w:val="00EC5C74"/>
    <w:rsid w:val="00ED1FC5"/>
    <w:rsid w:val="00ED3007"/>
    <w:rsid w:val="00ED48A6"/>
    <w:rsid w:val="00ED4936"/>
    <w:rsid w:val="00ED513D"/>
    <w:rsid w:val="00EE3436"/>
    <w:rsid w:val="00EE4A94"/>
    <w:rsid w:val="00EF01AF"/>
    <w:rsid w:val="00EF70E3"/>
    <w:rsid w:val="00F00AEF"/>
    <w:rsid w:val="00F01AD9"/>
    <w:rsid w:val="00F01E3C"/>
    <w:rsid w:val="00F03886"/>
    <w:rsid w:val="00F043C8"/>
    <w:rsid w:val="00F05CF8"/>
    <w:rsid w:val="00F1174D"/>
    <w:rsid w:val="00F11E8F"/>
    <w:rsid w:val="00F12831"/>
    <w:rsid w:val="00F235C1"/>
    <w:rsid w:val="00F2415B"/>
    <w:rsid w:val="00F2550D"/>
    <w:rsid w:val="00F30615"/>
    <w:rsid w:val="00F30F64"/>
    <w:rsid w:val="00F3203B"/>
    <w:rsid w:val="00F359AE"/>
    <w:rsid w:val="00F360E2"/>
    <w:rsid w:val="00F431DD"/>
    <w:rsid w:val="00F45F75"/>
    <w:rsid w:val="00F46E2B"/>
    <w:rsid w:val="00F500E7"/>
    <w:rsid w:val="00F61AC2"/>
    <w:rsid w:val="00F6679E"/>
    <w:rsid w:val="00F73951"/>
    <w:rsid w:val="00F739BD"/>
    <w:rsid w:val="00F73B73"/>
    <w:rsid w:val="00F74CA6"/>
    <w:rsid w:val="00F83202"/>
    <w:rsid w:val="00F837FC"/>
    <w:rsid w:val="00F847C6"/>
    <w:rsid w:val="00F8655D"/>
    <w:rsid w:val="00F87CAA"/>
    <w:rsid w:val="00F91D3F"/>
    <w:rsid w:val="00F92CD2"/>
    <w:rsid w:val="00F93949"/>
    <w:rsid w:val="00F97EF1"/>
    <w:rsid w:val="00FA33B5"/>
    <w:rsid w:val="00FA3C42"/>
    <w:rsid w:val="00FB0B77"/>
    <w:rsid w:val="00FB0CC0"/>
    <w:rsid w:val="00FB2D64"/>
    <w:rsid w:val="00FB32B4"/>
    <w:rsid w:val="00FB3825"/>
    <w:rsid w:val="00FB6BDC"/>
    <w:rsid w:val="00FC4292"/>
    <w:rsid w:val="00FC4E2D"/>
    <w:rsid w:val="00FD0BB5"/>
    <w:rsid w:val="00FD0E87"/>
    <w:rsid w:val="00FD122D"/>
    <w:rsid w:val="00FD3190"/>
    <w:rsid w:val="00FD6842"/>
    <w:rsid w:val="00FD7906"/>
    <w:rsid w:val="00FE0FC9"/>
    <w:rsid w:val="00FE1572"/>
    <w:rsid w:val="00FF210A"/>
    <w:rsid w:val="00FF4B7D"/>
    <w:rsid w:val="00FF5757"/>
    <w:rsid w:val="00FF62B9"/>
    <w:rsid w:val="00FF62BE"/>
    <w:rsid w:val="00FF6983"/>
    <w:rsid w:val="00FF6FAE"/>
    <w:rsid w:val="00FF7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ersonName"/>
  <w:smartTagType w:namespaceuri="urn:schemas-microsoft-com:office:smarttags" w:name="Street"/>
  <w:smartTagType w:namespaceuri="urn:schemas-microsoft-com:office:smarttags" w:name="address"/>
  <w:shapeDefaults>
    <o:shapedefaults v:ext="edit" spidmax="24577"/>
    <o:shapelayout v:ext="edit">
      <o:idmap v:ext="edit" data="1"/>
    </o:shapelayout>
  </w:shapeDefaults>
  <w:decimalSymbol w:val="."/>
  <w:listSeparator w:val=","/>
  <w14:docId w14:val="520B3502"/>
  <w15:docId w15:val="{8607DD46-BC4D-44D9-9BB2-7FEE0C7D2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262"/>
      <w:outlineLvl w:val="0"/>
    </w:pPr>
    <w:rPr>
      <w:rFonts w:ascii="Arial" w:eastAsia="Arial" w:hAnsi="Arial"/>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61" w:firstLine="14"/>
    </w:pPr>
    <w:rPr>
      <w:rFonts w:ascii="Arial" w:eastAsia="Arial" w:hAnsi="Arial"/>
      <w:sz w:val="23"/>
      <w:szCs w:val="23"/>
    </w:rPr>
  </w:style>
  <w:style w:type="paragraph" w:styleId="ListParagraph">
    <w:name w:val="List Paragraph"/>
    <w:basedOn w:val="Normal"/>
    <w:qFormat/>
  </w:style>
  <w:style w:type="paragraph" w:customStyle="1" w:styleId="TableParagraph">
    <w:name w:val="Table Paragraph"/>
    <w:basedOn w:val="Normal"/>
    <w:uiPriority w:val="1"/>
    <w:qFormat/>
  </w:style>
  <w:style w:type="table" w:styleId="TableGrid">
    <w:name w:val="Table Grid"/>
    <w:basedOn w:val="TableNormal"/>
    <w:uiPriority w:val="59"/>
    <w:rsid w:val="00247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071A"/>
    <w:pPr>
      <w:tabs>
        <w:tab w:val="center" w:pos="4680"/>
        <w:tab w:val="right" w:pos="9360"/>
      </w:tabs>
    </w:pPr>
  </w:style>
  <w:style w:type="character" w:customStyle="1" w:styleId="HeaderChar">
    <w:name w:val="Header Char"/>
    <w:basedOn w:val="DefaultParagraphFont"/>
    <w:link w:val="Header"/>
    <w:uiPriority w:val="99"/>
    <w:rsid w:val="009E071A"/>
  </w:style>
  <w:style w:type="paragraph" w:styleId="Footer">
    <w:name w:val="footer"/>
    <w:basedOn w:val="Normal"/>
    <w:link w:val="FooterChar"/>
    <w:unhideWhenUsed/>
    <w:rsid w:val="009E071A"/>
    <w:pPr>
      <w:tabs>
        <w:tab w:val="center" w:pos="4680"/>
        <w:tab w:val="right" w:pos="9360"/>
      </w:tabs>
    </w:pPr>
  </w:style>
  <w:style w:type="character" w:customStyle="1" w:styleId="FooterChar">
    <w:name w:val="Footer Char"/>
    <w:basedOn w:val="DefaultParagraphFont"/>
    <w:link w:val="Footer"/>
    <w:uiPriority w:val="99"/>
    <w:rsid w:val="009E071A"/>
  </w:style>
  <w:style w:type="character" w:styleId="Hyperlink">
    <w:name w:val="Hyperlink"/>
    <w:rsid w:val="006B5750"/>
    <w:rPr>
      <w:color w:val="0000FF"/>
      <w:u w:val="single"/>
    </w:rPr>
  </w:style>
  <w:style w:type="paragraph" w:styleId="PlainText">
    <w:name w:val="Plain Text"/>
    <w:basedOn w:val="Normal"/>
    <w:link w:val="PlainTextChar"/>
    <w:uiPriority w:val="99"/>
    <w:unhideWhenUsed/>
    <w:rsid w:val="00A15B2D"/>
    <w:pPr>
      <w:widowControl/>
    </w:pPr>
    <w:rPr>
      <w:rFonts w:ascii="Calibri" w:eastAsia="Calibri" w:hAnsi="Calibri" w:cs="Times New Roman"/>
      <w:szCs w:val="21"/>
    </w:rPr>
  </w:style>
  <w:style w:type="character" w:customStyle="1" w:styleId="PlainTextChar">
    <w:name w:val="Plain Text Char"/>
    <w:basedOn w:val="DefaultParagraphFont"/>
    <w:link w:val="PlainText"/>
    <w:uiPriority w:val="99"/>
    <w:rsid w:val="00A15B2D"/>
    <w:rPr>
      <w:rFonts w:ascii="Calibri" w:eastAsia="Calibri" w:hAnsi="Calibri" w:cs="Times New Roman"/>
      <w:szCs w:val="21"/>
    </w:rPr>
  </w:style>
  <w:style w:type="paragraph" w:customStyle="1" w:styleId="Default">
    <w:name w:val="Default"/>
    <w:rsid w:val="001D56D9"/>
    <w:pPr>
      <w:widowControl/>
      <w:autoSpaceDE w:val="0"/>
      <w:autoSpaceDN w:val="0"/>
      <w:adjustRightInd w:val="0"/>
    </w:pPr>
    <w:rPr>
      <w:rFonts w:ascii="Times New Roman" w:eastAsia="Times New Roman" w:hAnsi="Times New Roman" w:cs="Times New Roman"/>
      <w:color w:val="000000"/>
      <w:sz w:val="24"/>
      <w:szCs w:val="24"/>
    </w:rPr>
  </w:style>
  <w:style w:type="paragraph" w:customStyle="1" w:styleId="WPDefaults">
    <w:name w:val="WP Defaults"/>
    <w:rsid w:val="00F3203B"/>
    <w:pPr>
      <w:widowControl/>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eastAsia="Times New Roman" w:hAnsi="Chicago" w:cs="Times New Roman"/>
      <w:color w:val="000000"/>
      <w:sz w:val="24"/>
      <w:szCs w:val="20"/>
    </w:rPr>
  </w:style>
  <w:style w:type="paragraph" w:styleId="Subtitle">
    <w:name w:val="Subtitle"/>
    <w:basedOn w:val="Normal"/>
    <w:link w:val="SubtitleChar"/>
    <w:qFormat/>
    <w:rsid w:val="00F3203B"/>
    <w:pPr>
      <w:widowControl/>
      <w:tabs>
        <w:tab w:val="left" w:pos="-2020"/>
        <w:tab w:val="left" w:pos="-1300"/>
        <w:tab w:val="left" w:pos="-580"/>
        <w:tab w:val="left" w:pos="140"/>
        <w:tab w:val="left" w:pos="860"/>
        <w:tab w:val="left" w:pos="1580"/>
        <w:tab w:val="left" w:pos="2300"/>
        <w:tab w:val="left" w:pos="3020"/>
        <w:tab w:val="left" w:pos="3740"/>
        <w:tab w:val="left" w:pos="4460"/>
        <w:tab w:val="left" w:pos="5180"/>
        <w:tab w:val="left" w:pos="5900"/>
        <w:tab w:val="left" w:pos="6620"/>
        <w:tab w:val="left" w:pos="7340"/>
        <w:tab w:val="left" w:pos="8060"/>
        <w:tab w:val="left" w:pos="8780"/>
        <w:tab w:val="left" w:pos="9500"/>
        <w:tab w:val="left" w:pos="10220"/>
      </w:tabs>
      <w:ind w:left="-580" w:right="-520"/>
      <w:jc w:val="center"/>
    </w:pPr>
    <w:rPr>
      <w:rFonts w:ascii="Courier" w:eastAsia="Times New Roman" w:hAnsi="Courier" w:cs="Times New Roman"/>
      <w:color w:val="000000"/>
      <w:sz w:val="24"/>
      <w:szCs w:val="20"/>
    </w:rPr>
  </w:style>
  <w:style w:type="character" w:customStyle="1" w:styleId="SubtitleChar">
    <w:name w:val="Subtitle Char"/>
    <w:basedOn w:val="DefaultParagraphFont"/>
    <w:link w:val="Subtitle"/>
    <w:rsid w:val="00F3203B"/>
    <w:rPr>
      <w:rFonts w:ascii="Courier" w:eastAsia="Times New Roman" w:hAnsi="Courier" w:cs="Times New Roman"/>
      <w:color w:val="000000"/>
      <w:sz w:val="24"/>
      <w:szCs w:val="20"/>
    </w:rPr>
  </w:style>
  <w:style w:type="paragraph" w:styleId="NormalWeb">
    <w:name w:val="Normal (Web)"/>
    <w:basedOn w:val="Normal"/>
    <w:rsid w:val="00B75BB9"/>
    <w:pPr>
      <w:widowControl/>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2168"/>
    <w:rPr>
      <w:rFonts w:ascii="Tahoma" w:hAnsi="Tahoma" w:cs="Tahoma"/>
      <w:sz w:val="16"/>
      <w:szCs w:val="16"/>
    </w:rPr>
  </w:style>
  <w:style w:type="character" w:customStyle="1" w:styleId="BalloonTextChar">
    <w:name w:val="Balloon Text Char"/>
    <w:basedOn w:val="DefaultParagraphFont"/>
    <w:link w:val="BalloonText"/>
    <w:uiPriority w:val="99"/>
    <w:semiHidden/>
    <w:rsid w:val="00392168"/>
    <w:rPr>
      <w:rFonts w:ascii="Tahoma" w:hAnsi="Tahoma" w:cs="Tahoma"/>
      <w:sz w:val="16"/>
      <w:szCs w:val="16"/>
    </w:rPr>
  </w:style>
  <w:style w:type="paragraph" w:styleId="NoSpacing">
    <w:name w:val="No Spacing"/>
    <w:uiPriority w:val="1"/>
    <w:qFormat/>
    <w:rsid w:val="00381154"/>
  </w:style>
  <w:style w:type="character" w:styleId="CommentReference">
    <w:name w:val="annotation reference"/>
    <w:basedOn w:val="DefaultParagraphFont"/>
    <w:uiPriority w:val="99"/>
    <w:semiHidden/>
    <w:unhideWhenUsed/>
    <w:rsid w:val="00ED48A6"/>
    <w:rPr>
      <w:sz w:val="16"/>
      <w:szCs w:val="16"/>
    </w:rPr>
  </w:style>
  <w:style w:type="paragraph" w:styleId="CommentText">
    <w:name w:val="annotation text"/>
    <w:basedOn w:val="Normal"/>
    <w:link w:val="CommentTextChar"/>
    <w:uiPriority w:val="99"/>
    <w:unhideWhenUsed/>
    <w:rsid w:val="00ED48A6"/>
    <w:rPr>
      <w:sz w:val="20"/>
      <w:szCs w:val="20"/>
    </w:rPr>
  </w:style>
  <w:style w:type="character" w:customStyle="1" w:styleId="CommentTextChar">
    <w:name w:val="Comment Text Char"/>
    <w:basedOn w:val="DefaultParagraphFont"/>
    <w:link w:val="CommentText"/>
    <w:uiPriority w:val="99"/>
    <w:rsid w:val="00ED48A6"/>
    <w:rPr>
      <w:sz w:val="20"/>
      <w:szCs w:val="20"/>
    </w:rPr>
  </w:style>
  <w:style w:type="paragraph" w:styleId="CommentSubject">
    <w:name w:val="annotation subject"/>
    <w:basedOn w:val="CommentText"/>
    <w:next w:val="CommentText"/>
    <w:link w:val="CommentSubjectChar"/>
    <w:uiPriority w:val="99"/>
    <w:semiHidden/>
    <w:unhideWhenUsed/>
    <w:rsid w:val="00ED48A6"/>
    <w:rPr>
      <w:b/>
      <w:bCs/>
    </w:rPr>
  </w:style>
  <w:style w:type="character" w:customStyle="1" w:styleId="CommentSubjectChar">
    <w:name w:val="Comment Subject Char"/>
    <w:basedOn w:val="CommentTextChar"/>
    <w:link w:val="CommentSubject"/>
    <w:uiPriority w:val="99"/>
    <w:semiHidden/>
    <w:rsid w:val="00ED48A6"/>
    <w:rPr>
      <w:b/>
      <w:bCs/>
      <w:sz w:val="20"/>
      <w:szCs w:val="20"/>
    </w:rPr>
  </w:style>
  <w:style w:type="character" w:styleId="FollowedHyperlink">
    <w:name w:val="FollowedHyperlink"/>
    <w:basedOn w:val="DefaultParagraphFont"/>
    <w:uiPriority w:val="99"/>
    <w:semiHidden/>
    <w:unhideWhenUsed/>
    <w:rsid w:val="001D694E"/>
    <w:rPr>
      <w:color w:val="800080" w:themeColor="followedHyperlink"/>
      <w:u w:val="single"/>
    </w:rPr>
  </w:style>
  <w:style w:type="character" w:customStyle="1" w:styleId="BodyTextChar">
    <w:name w:val="Body Text Char"/>
    <w:basedOn w:val="DefaultParagraphFont"/>
    <w:link w:val="BodyText"/>
    <w:uiPriority w:val="1"/>
    <w:rsid w:val="000A425B"/>
    <w:rPr>
      <w:rFonts w:ascii="Arial" w:eastAsia="Arial" w:hAnsi="Arial"/>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3958F-CDE8-4A06-81AC-8F2BB9EC5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TotalTime>
  <Pages>9</Pages>
  <Words>3639</Words>
  <Characters>18342</Characters>
  <Application>Microsoft Office Word</Application>
  <DocSecurity>0</DocSecurity>
  <Lines>679</Lines>
  <Paragraphs>422</Paragraphs>
  <ScaleCrop>false</ScaleCrop>
  <HeadingPairs>
    <vt:vector size="2" baseType="variant">
      <vt:variant>
        <vt:lpstr>Title</vt:lpstr>
      </vt:variant>
      <vt:variant>
        <vt:i4>1</vt:i4>
      </vt:variant>
    </vt:vector>
  </HeadingPairs>
  <TitlesOfParts>
    <vt:vector size="1" baseType="lpstr">
      <vt:lpstr/>
    </vt:vector>
  </TitlesOfParts>
  <Company>City of Glendale</Company>
  <LinksUpToDate>false</LinksUpToDate>
  <CharactersWithSpaces>21559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 Bradley</dc:creator>
  <cp:keywords/>
  <dc:description/>
  <cp:lastModifiedBy>Joe, Dennis</cp:lastModifiedBy>
  <cp:revision>16</cp:revision>
  <cp:lastPrinted>2023-10-18T20:47:00Z</cp:lastPrinted>
  <dcterms:created xsi:type="dcterms:W3CDTF">2023-11-15T23:27:00Z</dcterms:created>
  <dcterms:modified xsi:type="dcterms:W3CDTF">2023-11-29T18:10:00Z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2014-06-25T00:00:00Z</vt:filetime>
  </property>
  <property fmtid="{D5CDD505-2E9C-101B-9397-08002B2CF9AE}" pid="3" name="LastSaved">
    <vt:filetime>2014-07-02T00:00:00Z</vt:filetime>
  </property>
</Properties>
</file>